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8F553" w14:textId="77777777" w:rsidR="003F0FD2" w:rsidRDefault="00F422D3" w:rsidP="00B42F40">
      <w:pPr>
        <w:pStyle w:val="Titul1"/>
      </w:pPr>
      <w:r>
        <w:t>S</w:t>
      </w:r>
      <w:r w:rsidR="003C2919">
        <w:t xml:space="preserve">mlouva o dílo na zhotovení </w:t>
      </w:r>
    </w:p>
    <w:p w14:paraId="09B82B60" w14:textId="77777777" w:rsidR="00F422D3" w:rsidRDefault="003F0FD2" w:rsidP="00A955FC">
      <w:pPr>
        <w:pStyle w:val="Titul2"/>
      </w:pPr>
      <w:r>
        <w:t xml:space="preserve">Záměru projektu a </w:t>
      </w:r>
      <w:r w:rsidR="00F0441C">
        <w:t>doprovodné dokumentace</w:t>
      </w:r>
    </w:p>
    <w:p w14:paraId="7964BA85" w14:textId="77777777"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F0441C">
            <w:rPr>
              <w:rStyle w:val="Nzevakce"/>
              <w:b/>
            </w:rPr>
            <w:t>„</w:t>
          </w:r>
          <w:r w:rsidR="00F0441C" w:rsidRPr="00F0441C">
            <w:rPr>
              <w:rStyle w:val="Nzevakce"/>
              <w:b/>
            </w:rPr>
            <w:t>Rekonstrukce železniční trati Uhersko – Pardubice pro zavedení rychlosti 200 km/h</w:t>
          </w:r>
          <w:r w:rsidRPr="00F0441C">
            <w:rPr>
              <w:rStyle w:val="Nzevakce"/>
              <w:b/>
            </w:rPr>
            <w:t xml:space="preserve">“ </w:t>
          </w:r>
        </w:sdtContent>
      </w:sdt>
    </w:p>
    <w:p w14:paraId="28547D70" w14:textId="77777777" w:rsidR="00F422D3" w:rsidRPr="003348F5" w:rsidRDefault="00BD0C4A" w:rsidP="00BD0C4A">
      <w:pPr>
        <w:pStyle w:val="Nadpisbezsl1-2"/>
      </w:pPr>
      <w:r w:rsidRPr="00B42F40">
        <w:t xml:space="preserve"> </w:t>
      </w:r>
      <w:r w:rsidR="00F422D3" w:rsidRPr="003348F5">
        <w:t>Smluvní strany:</w:t>
      </w:r>
    </w:p>
    <w:p w14:paraId="4C5D096E"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283F8F56" w14:textId="77777777" w:rsidR="00F422D3" w:rsidRPr="003348F5" w:rsidRDefault="00F422D3" w:rsidP="00B42F40">
      <w:pPr>
        <w:pStyle w:val="Textbezodsazen"/>
        <w:spacing w:after="0"/>
      </w:pPr>
      <w:r w:rsidRPr="003348F5">
        <w:t xml:space="preserve">se sídlem: Dlážděná 1003/7, 110 00 Praha 1 - Nové Město </w:t>
      </w:r>
    </w:p>
    <w:p w14:paraId="296AAFEF" w14:textId="77777777" w:rsidR="00F422D3" w:rsidRPr="003348F5" w:rsidRDefault="00F422D3" w:rsidP="00B42F40">
      <w:pPr>
        <w:pStyle w:val="Textbezodsazen"/>
        <w:spacing w:after="0"/>
      </w:pPr>
      <w:r w:rsidRPr="003348F5">
        <w:t>IČO: 70994234 DIČ: CZ70994234</w:t>
      </w:r>
    </w:p>
    <w:p w14:paraId="7CEC278E" w14:textId="77777777" w:rsidR="00F422D3" w:rsidRPr="003348F5" w:rsidRDefault="00F422D3" w:rsidP="00B42F40">
      <w:pPr>
        <w:pStyle w:val="Textbezodsazen"/>
        <w:spacing w:after="0"/>
      </w:pPr>
      <w:r w:rsidRPr="003348F5">
        <w:t>zapsaná v obchodním rejstříku vedeném Městským soudem v Praze,</w:t>
      </w:r>
    </w:p>
    <w:p w14:paraId="0AB67A96" w14:textId="77777777" w:rsidR="00F422D3" w:rsidRPr="003348F5" w:rsidRDefault="00F422D3" w:rsidP="00B42F40">
      <w:pPr>
        <w:pStyle w:val="Textbezodsazen"/>
        <w:spacing w:after="0"/>
      </w:pPr>
      <w:r w:rsidRPr="003348F5">
        <w:t>spisová značka A 48384</w:t>
      </w:r>
    </w:p>
    <w:p w14:paraId="158973AF" w14:textId="77777777"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 xml:space="preserve">iroslavem </w:t>
      </w:r>
      <w:proofErr w:type="spellStart"/>
      <w:r w:rsidR="005E7147">
        <w:rPr>
          <w:color w:val="000000" w:themeColor="text1"/>
        </w:rPr>
        <w:t>Bocákem</w:t>
      </w:r>
      <w:proofErr w:type="spellEnd"/>
      <w:r w:rsidR="005E7147" w:rsidRPr="006D465A">
        <w:rPr>
          <w:color w:val="000000" w:themeColor="text1"/>
        </w:rPr>
        <w:t xml:space="preserve">, </w:t>
      </w:r>
      <w:r w:rsidR="005E7147">
        <w:rPr>
          <w:color w:val="000000" w:themeColor="text1"/>
        </w:rPr>
        <w:t>ředitelem organizační jednotky Stavební správa východ</w:t>
      </w:r>
    </w:p>
    <w:p w14:paraId="5527B3F9"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6F304885"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2A5B1A31" w14:textId="77777777"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14:paraId="040897A8" w14:textId="77777777" w:rsidR="005E7147" w:rsidRDefault="005E7147" w:rsidP="005E7147">
      <w:pPr>
        <w:pStyle w:val="Textbezodsazen"/>
        <w:spacing w:after="0"/>
        <w:rPr>
          <w:color w:val="000000" w:themeColor="text1"/>
        </w:rPr>
      </w:pPr>
      <w:r>
        <w:rPr>
          <w:color w:val="000000" w:themeColor="text1"/>
        </w:rPr>
        <w:t>Nerudova 1</w:t>
      </w:r>
    </w:p>
    <w:p w14:paraId="58AEB0F1" w14:textId="77777777" w:rsidR="00F422D3" w:rsidRPr="003348F5" w:rsidRDefault="005E7147" w:rsidP="005E7147">
      <w:pPr>
        <w:pStyle w:val="Textbezodsazen"/>
      </w:pPr>
      <w:r>
        <w:rPr>
          <w:color w:val="000000" w:themeColor="text1"/>
        </w:rPr>
        <w:t>779 00 Olomouc</w:t>
      </w:r>
    </w:p>
    <w:p w14:paraId="40C6EE22" w14:textId="77777777" w:rsidR="00F422D3" w:rsidRDefault="00F422D3" w:rsidP="00B42F40">
      <w:pPr>
        <w:pStyle w:val="Textbezodsazen"/>
      </w:pPr>
      <w:r w:rsidRPr="003348F5">
        <w:t>(dále jen „</w:t>
      </w:r>
      <w:r w:rsidRPr="003348F5">
        <w:rPr>
          <w:b/>
        </w:rPr>
        <w:t>Objednatel</w:t>
      </w:r>
      <w:r>
        <w:t>“)</w:t>
      </w:r>
    </w:p>
    <w:p w14:paraId="2AAA6D5D" w14:textId="77777777"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14:paraId="6732488C" w14:textId="77777777" w:rsidR="00F0441C" w:rsidRDefault="00F422D3" w:rsidP="00F0441C">
      <w:pPr>
        <w:pStyle w:val="Textbezodsazen"/>
        <w:jc w:val="left"/>
      </w:pPr>
      <w:r>
        <w:t xml:space="preserve">ISPROFOND: </w:t>
      </w:r>
      <w:r w:rsidR="00F0441C">
        <w:t>3273214901</w:t>
      </w:r>
      <w:r w:rsidR="00F0441C">
        <w:br/>
      </w:r>
      <w:proofErr w:type="spellStart"/>
      <w:r w:rsidR="00F0441C">
        <w:t>Sub.ISPROFIN</w:t>
      </w:r>
      <w:proofErr w:type="spellEnd"/>
      <w:r w:rsidR="00F0441C">
        <w:t>: 5533520042</w:t>
      </w:r>
    </w:p>
    <w:p w14:paraId="0F1612CE" w14:textId="77777777" w:rsidR="00B42F40" w:rsidRDefault="00B42F40" w:rsidP="00B42F40">
      <w:pPr>
        <w:pStyle w:val="Textbezodsazen"/>
      </w:pPr>
    </w:p>
    <w:p w14:paraId="5CDC2A8C" w14:textId="77777777" w:rsidR="00F422D3" w:rsidRDefault="00F422D3" w:rsidP="00B42F40">
      <w:pPr>
        <w:pStyle w:val="Textbezodsazen"/>
      </w:pPr>
      <w:r w:rsidRPr="00B42F40">
        <w:t>a</w:t>
      </w:r>
    </w:p>
    <w:p w14:paraId="0559222B" w14:textId="77777777" w:rsidR="00B42F40" w:rsidRPr="00B42F40" w:rsidRDefault="00B42F40" w:rsidP="00B42F40">
      <w:pPr>
        <w:pStyle w:val="Textbezodsazen"/>
      </w:pPr>
    </w:p>
    <w:p w14:paraId="47806EEA" w14:textId="77777777"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252BCFB1" w14:textId="77777777"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CB741F" w14:textId="77777777"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4432934A" w14:textId="77777777"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14:paraId="63496967" w14:textId="77777777"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25D875C" w14:textId="77777777" w:rsidR="005E7147" w:rsidRPr="00B42F40" w:rsidRDefault="005E7147" w:rsidP="005E7147">
      <w:pPr>
        <w:pStyle w:val="Textbezodsazen"/>
        <w:spacing w:after="0"/>
      </w:pPr>
      <w:r w:rsidRPr="00B42F40">
        <w:t xml:space="preserve">bank. </w:t>
      </w:r>
      <w:proofErr w:type="gramStart"/>
      <w:r w:rsidRPr="00B42F40">
        <w:t>spojení</w:t>
      </w:r>
      <w:proofErr w:type="gramEnd"/>
      <w:r w:rsidRPr="00B42F40">
        <w:t xml:space="preser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91EA053" w14:textId="77777777"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6F96A1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66E6D0" w14:textId="77777777"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7BB1B531" w14:textId="77777777" w:rsidR="00F422D3" w:rsidRPr="00B42F40" w:rsidRDefault="00F422D3" w:rsidP="00B42F40">
      <w:pPr>
        <w:pStyle w:val="Textbezodsazen"/>
      </w:pPr>
      <w:r w:rsidRPr="00B42F40">
        <w:t>(dále jen „</w:t>
      </w:r>
      <w:r w:rsidRPr="00B42F40">
        <w:rPr>
          <w:rStyle w:val="Tun"/>
        </w:rPr>
        <w:t>Zhotovitel</w:t>
      </w:r>
      <w:r w:rsidRPr="00B42F40">
        <w:t>“)</w:t>
      </w:r>
    </w:p>
    <w:p w14:paraId="6B810DE9" w14:textId="77777777"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14:paraId="50FFA040" w14:textId="77777777" w:rsidR="00F422D3" w:rsidRDefault="00F422D3" w:rsidP="00B42F40">
      <w:pPr>
        <w:pStyle w:val="Textbezodsazen"/>
      </w:pPr>
      <w:r w:rsidRPr="00B42F40">
        <w:lastRenderedPageBreak/>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79B393C9"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79396C5E" w14:textId="77777777" w:rsidR="003F0FD2" w:rsidRPr="003348F5" w:rsidRDefault="003F0FD2" w:rsidP="003F0FD2">
      <w:pPr>
        <w:pStyle w:val="Nadpis1-1"/>
      </w:pPr>
      <w:r w:rsidRPr="003348F5">
        <w:t>ÚVODNÍ USTANOVENÍ</w:t>
      </w:r>
    </w:p>
    <w:p w14:paraId="2AFF5726"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20BF102B"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5CDC0069"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F089E39"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8AAE7FF"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w:t>
      </w:r>
      <w:r w:rsidRPr="005E7147">
        <w:rPr>
          <w:b/>
        </w:rPr>
        <w:t>Obchodní podmínky</w:t>
      </w:r>
      <w:r>
        <w:t>“).</w:t>
      </w:r>
    </w:p>
    <w:p w14:paraId="1F92DBB5" w14:textId="77777777" w:rsidR="003F0FD2" w:rsidRDefault="003F0FD2" w:rsidP="003F0FD2">
      <w:pPr>
        <w:pStyle w:val="Nadpis1-1"/>
      </w:pPr>
      <w:r>
        <w:t>ÚČEL SMLOUVY</w:t>
      </w:r>
    </w:p>
    <w:p w14:paraId="60037FD3" w14:textId="77777777" w:rsidR="003F0FD2" w:rsidRDefault="003F0FD2" w:rsidP="003F0FD2">
      <w:pPr>
        <w:pStyle w:val="Text1-1"/>
      </w:pPr>
      <w:r>
        <w:t xml:space="preserve">Objednatel oznámil </w:t>
      </w:r>
      <w:r w:rsidR="005E7147" w:rsidRPr="00F0441C">
        <w:t>uveřejněním zadávací dokumentace na Profilu zadavatele</w:t>
      </w:r>
      <w:r w:rsidR="005E7147">
        <w:t xml:space="preserve"> dne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r>
        <w:t xml:space="preserve"> svůj úmysl zadat veřejnou zakázku s názvem </w:t>
      </w:r>
      <w:r w:rsidR="005E7147" w:rsidRPr="003038BD">
        <w:t>„</w:t>
      </w:r>
      <w:r w:rsidR="00F0441C">
        <w:rPr>
          <w:rFonts w:eastAsia="Times New Roman" w:cs="Times New Roman"/>
          <w:b/>
          <w:lang w:eastAsia="cs-CZ"/>
        </w:rPr>
        <w:t>Rekonstrukce železniční trati Uhersko – Pardubice pro zavedení rychlosti 200 km/h</w:t>
      </w:r>
      <w:r w:rsidR="005E7147" w:rsidRPr="003038BD">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14:paraId="014BB007"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4FAC9F02"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2C5CFED9"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6A99816"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333C41E2"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29B8564A" w14:textId="77777777" w:rsidR="003F0FD2" w:rsidRDefault="003F0FD2" w:rsidP="003F0FD2">
      <w:pPr>
        <w:pStyle w:val="Nadpis1-1"/>
      </w:pPr>
      <w:r>
        <w:lastRenderedPageBreak/>
        <w:t>PŘEDMĚT, CENA A HARMONOGRAM PLNĚNÍ SMLOUVY</w:t>
      </w:r>
    </w:p>
    <w:p w14:paraId="1FD330E6" w14:textId="77777777" w:rsidR="003F0FD2" w:rsidRDefault="003F0FD2" w:rsidP="003F0FD2">
      <w:pPr>
        <w:pStyle w:val="Text1-1"/>
      </w:pPr>
      <w:r>
        <w:t xml:space="preserve">Zhotovitel se zavazuje v souladu s touto Smlouvou provést Dílo spočívající ve zhotovení Záměru projektu a </w:t>
      </w:r>
      <w:r w:rsidR="00F0441C">
        <w:t>doprovodné d</w:t>
      </w:r>
      <w:r>
        <w:t xml:space="preserve">okumentace </w:t>
      </w:r>
      <w:r w:rsidR="00F0441C">
        <w:t xml:space="preserve">stavby </w:t>
      </w:r>
      <w:r>
        <w:t>dle specifikace uvedené v Příloze č.</w:t>
      </w:r>
      <w:r w:rsidR="00BD0C4A">
        <w:t> </w:t>
      </w:r>
      <w:r>
        <w:t xml:space="preserve">1 této Smlouvy, a předat jej Objednateli </w:t>
      </w:r>
    </w:p>
    <w:p w14:paraId="04079D22"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3323CFF5"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7FEDC317" w14:textId="77777777"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14:paraId="5F62486F" w14:textId="77777777" w:rsidR="003F0FD2" w:rsidRDefault="003F0FD2" w:rsidP="003F0FD2">
      <w:pPr>
        <w:pStyle w:val="Textbezslovn"/>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p>
    <w:p w14:paraId="5881A68F"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00DFACCC"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1FF4B05B" w14:textId="77777777" w:rsidR="00636163" w:rsidRPr="00187A3E" w:rsidRDefault="00636163" w:rsidP="00932561">
      <w:pPr>
        <w:pStyle w:val="Text1-1"/>
        <w:numPr>
          <w:ilvl w:val="1"/>
          <w:numId w:val="5"/>
        </w:numPr>
        <w:rPr>
          <w:rFonts w:asciiTheme="minorHAnsi" w:hAnsiTheme="minorHAnsi"/>
          <w:color w:val="000000" w:themeColor="text1"/>
        </w:rPr>
      </w:pPr>
      <w:bookmarkStart w:id="0" w:name="_Ref53007706"/>
      <w:bookmarkStart w:id="1" w:name="_Ref51783812"/>
      <w:r w:rsidRPr="00187A3E">
        <w:rPr>
          <w:rFonts w:asciiTheme="minorHAnsi" w:hAnsiTheme="minorHAnsi"/>
          <w:color w:val="000000" w:themeColor="text1"/>
        </w:rPr>
        <w:t>Smluvní strany sjednávají, že pokud nastane kterékoli ze skutečností uvedených níže v </w:t>
      </w:r>
      <w:proofErr w:type="gramStart"/>
      <w:r w:rsidRPr="00187A3E">
        <w:rPr>
          <w:rFonts w:asciiTheme="minorHAnsi" w:hAnsiTheme="minorHAnsi"/>
          <w:color w:val="000000" w:themeColor="text1"/>
        </w:rPr>
        <w:t xml:space="preserve">odstavci </w:t>
      </w:r>
      <w:r w:rsidRPr="00187A3E">
        <w:rPr>
          <w:rFonts w:asciiTheme="minorHAnsi" w:hAnsiTheme="minorHAnsi"/>
          <w:color w:val="000000" w:themeColor="text1"/>
        </w:rPr>
        <w:fldChar w:fldCharType="begin"/>
      </w:r>
      <w:r w:rsidRPr="00187A3E">
        <w:rPr>
          <w:rFonts w:asciiTheme="minorHAnsi" w:hAnsiTheme="minorHAnsi"/>
          <w:color w:val="000000" w:themeColor="text1"/>
        </w:rPr>
        <w:instrText xml:space="preserve"> REF _Hlk51790924 \r \h </w:instrText>
      </w:r>
      <w:r w:rsidRPr="00187A3E">
        <w:rPr>
          <w:rFonts w:asciiTheme="minorHAnsi" w:hAnsiTheme="minorHAnsi"/>
          <w:color w:val="000000" w:themeColor="text1"/>
        </w:rPr>
      </w:r>
      <w:r w:rsidRPr="00187A3E">
        <w:rPr>
          <w:rFonts w:asciiTheme="minorHAnsi" w:hAnsiTheme="minorHAnsi"/>
          <w:color w:val="000000" w:themeColor="text1"/>
        </w:rPr>
        <w:fldChar w:fldCharType="separate"/>
      </w:r>
      <w:r w:rsidRPr="00187A3E">
        <w:rPr>
          <w:rFonts w:asciiTheme="minorHAnsi" w:hAnsiTheme="minorHAnsi"/>
          <w:color w:val="000000" w:themeColor="text1"/>
        </w:rPr>
        <w:t>3.</w:t>
      </w:r>
      <w:r w:rsidR="0025273A" w:rsidRPr="00187A3E">
        <w:rPr>
          <w:rFonts w:asciiTheme="minorHAnsi" w:hAnsiTheme="minorHAnsi"/>
          <w:color w:val="000000" w:themeColor="text1"/>
        </w:rPr>
        <w:t>6</w:t>
      </w:r>
      <w:r w:rsidRPr="00187A3E">
        <w:rPr>
          <w:rFonts w:asciiTheme="minorHAnsi" w:hAnsiTheme="minorHAnsi"/>
          <w:color w:val="000000" w:themeColor="text1"/>
        </w:rPr>
        <w:t>.1</w:t>
      </w:r>
      <w:proofErr w:type="gramEnd"/>
      <w:r w:rsidRPr="00187A3E">
        <w:rPr>
          <w:rFonts w:asciiTheme="minorHAnsi" w:hAnsiTheme="minorHAnsi"/>
          <w:color w:val="000000" w:themeColor="text1"/>
        </w:rPr>
        <w:fldChar w:fldCharType="end"/>
      </w:r>
      <w:r w:rsidRPr="00187A3E">
        <w:rPr>
          <w:rFonts w:asciiTheme="minorHAnsi" w:hAnsiTheme="minorHAnsi"/>
          <w:color w:val="000000" w:themeColor="text1"/>
        </w:rPr>
        <w:t xml:space="preserve"> (dále jen „</w:t>
      </w:r>
      <w:r w:rsidRPr="00187A3E">
        <w:rPr>
          <w:rFonts w:asciiTheme="minorHAnsi" w:hAnsiTheme="minorHAnsi"/>
          <w:b/>
          <w:bCs/>
          <w:color w:val="000000" w:themeColor="text1"/>
        </w:rPr>
        <w:t>Rozvazovací podmínka</w:t>
      </w:r>
      <w:r w:rsidRPr="00187A3E">
        <w:rPr>
          <w:rFonts w:asciiTheme="minorHAnsi" w:hAnsiTheme="minorHAnsi"/>
          <w:color w:val="000000" w:themeColor="text1"/>
        </w:rPr>
        <w:t>“), dojde k ukončení Smlouvy a zániku závazku ze Smlouvy, a to s účinností k okamžiku uvedeném</w:t>
      </w:r>
      <w:r w:rsidR="0019797B" w:rsidRPr="00187A3E">
        <w:rPr>
          <w:rFonts w:asciiTheme="minorHAnsi" w:hAnsiTheme="minorHAnsi"/>
          <w:color w:val="000000" w:themeColor="text1"/>
        </w:rPr>
        <w:t>u</w:t>
      </w:r>
      <w:r w:rsidRPr="00187A3E">
        <w:rPr>
          <w:rFonts w:asciiTheme="minorHAnsi" w:hAnsiTheme="minorHAnsi"/>
          <w:color w:val="000000" w:themeColor="text1"/>
        </w:rPr>
        <w:t xml:space="preserve"> v odst. </w:t>
      </w:r>
      <w:r w:rsidRPr="00187A3E">
        <w:rPr>
          <w:rFonts w:asciiTheme="minorHAnsi" w:hAnsiTheme="minorHAnsi"/>
          <w:color w:val="000000" w:themeColor="text1"/>
        </w:rPr>
        <w:fldChar w:fldCharType="begin"/>
      </w:r>
      <w:r w:rsidRPr="00187A3E">
        <w:rPr>
          <w:rFonts w:asciiTheme="minorHAnsi" w:hAnsiTheme="minorHAnsi"/>
          <w:color w:val="000000" w:themeColor="text1"/>
        </w:rPr>
        <w:instrText xml:space="preserve"> REF _Ref54115844 \r \h </w:instrText>
      </w:r>
      <w:r w:rsidRPr="00187A3E">
        <w:rPr>
          <w:rFonts w:asciiTheme="minorHAnsi" w:hAnsiTheme="minorHAnsi"/>
          <w:color w:val="000000" w:themeColor="text1"/>
        </w:rPr>
      </w:r>
      <w:r w:rsidRPr="00187A3E">
        <w:rPr>
          <w:rFonts w:asciiTheme="minorHAnsi" w:hAnsiTheme="minorHAnsi"/>
          <w:color w:val="000000" w:themeColor="text1"/>
        </w:rPr>
        <w:fldChar w:fldCharType="separate"/>
      </w:r>
      <w:r w:rsidRPr="00187A3E">
        <w:rPr>
          <w:rFonts w:asciiTheme="minorHAnsi" w:hAnsiTheme="minorHAnsi"/>
          <w:color w:val="000000" w:themeColor="text1"/>
        </w:rPr>
        <w:t>3.</w:t>
      </w:r>
      <w:r w:rsidR="0025273A" w:rsidRPr="00187A3E">
        <w:rPr>
          <w:rFonts w:asciiTheme="minorHAnsi" w:hAnsiTheme="minorHAnsi"/>
          <w:color w:val="000000" w:themeColor="text1"/>
        </w:rPr>
        <w:t>6</w:t>
      </w:r>
      <w:r w:rsidRPr="00187A3E">
        <w:rPr>
          <w:rFonts w:asciiTheme="minorHAnsi" w:hAnsiTheme="minorHAnsi"/>
          <w:color w:val="000000" w:themeColor="text1"/>
        </w:rPr>
        <w:t>.2</w:t>
      </w:r>
      <w:r w:rsidRPr="00187A3E">
        <w:rPr>
          <w:rFonts w:asciiTheme="minorHAnsi" w:hAnsiTheme="minorHAnsi"/>
          <w:color w:val="000000" w:themeColor="text1"/>
        </w:rPr>
        <w:fldChar w:fldCharType="end"/>
      </w:r>
      <w:r w:rsidR="00893DB7" w:rsidRPr="00187A3E">
        <w:rPr>
          <w:rFonts w:asciiTheme="minorHAnsi" w:hAnsiTheme="minorHAnsi"/>
          <w:color w:val="000000" w:themeColor="text1"/>
        </w:rPr>
        <w:t xml:space="preserve"> </w:t>
      </w:r>
      <w:r w:rsidRPr="00187A3E">
        <w:rPr>
          <w:rFonts w:asciiTheme="minorHAnsi" w:hAnsiTheme="minorHAnsi"/>
          <w:color w:val="000000" w:themeColor="text1"/>
        </w:rPr>
        <w:t>a aniž by ukončení Smlouvy v takovém případě vyžadovalo právní jednání Objednatele nebo Zhotovitele.</w:t>
      </w:r>
      <w:bookmarkEnd w:id="0"/>
    </w:p>
    <w:p w14:paraId="091E46EA" w14:textId="77777777" w:rsidR="00925499" w:rsidRPr="00187A3E" w:rsidRDefault="00FA5A21" w:rsidP="00167CC8">
      <w:pPr>
        <w:pStyle w:val="Text1-2"/>
        <w:tabs>
          <w:tab w:val="clear" w:pos="2212"/>
        </w:tabs>
        <w:ind w:left="1418" w:hanging="709"/>
        <w:rPr>
          <w:color w:val="000000" w:themeColor="text1"/>
        </w:rPr>
      </w:pPr>
      <w:bookmarkStart w:id="2" w:name="_Hlk51790924"/>
      <w:bookmarkEnd w:id="1"/>
      <w:r w:rsidRPr="00187A3E">
        <w:rPr>
          <w:color w:val="000000" w:themeColor="text1"/>
        </w:rPr>
        <w:t xml:space="preserve">Rozvazovací podmínkou ve smyslu tohoto </w:t>
      </w:r>
      <w:proofErr w:type="gramStart"/>
      <w:r w:rsidRPr="00187A3E">
        <w:rPr>
          <w:color w:val="000000" w:themeColor="text1"/>
        </w:rPr>
        <w:t xml:space="preserve">odst. </w:t>
      </w:r>
      <w:r w:rsidRPr="00187A3E">
        <w:rPr>
          <w:color w:val="000000" w:themeColor="text1"/>
        </w:rPr>
        <w:fldChar w:fldCharType="begin"/>
      </w:r>
      <w:r w:rsidRPr="00187A3E">
        <w:rPr>
          <w:color w:val="000000" w:themeColor="text1"/>
        </w:rPr>
        <w:instrText xml:space="preserve"> REF _Ref53007706 \r \h </w:instrText>
      </w:r>
      <w:r w:rsidRPr="00187A3E">
        <w:rPr>
          <w:color w:val="000000" w:themeColor="text1"/>
        </w:rPr>
      </w:r>
      <w:r w:rsidRPr="00187A3E">
        <w:rPr>
          <w:color w:val="000000" w:themeColor="text1"/>
        </w:rPr>
        <w:fldChar w:fldCharType="separate"/>
      </w:r>
      <w:r w:rsidRPr="00187A3E">
        <w:rPr>
          <w:color w:val="000000" w:themeColor="text1"/>
        </w:rPr>
        <w:t>3.</w:t>
      </w:r>
      <w:r w:rsidRPr="00187A3E">
        <w:rPr>
          <w:color w:val="000000" w:themeColor="text1"/>
        </w:rPr>
        <w:fldChar w:fldCharType="end"/>
      </w:r>
      <w:r w:rsidR="004F433F" w:rsidRPr="00187A3E">
        <w:rPr>
          <w:color w:val="000000" w:themeColor="text1"/>
        </w:rPr>
        <w:t>6</w:t>
      </w:r>
      <w:r w:rsidRPr="00187A3E">
        <w:rPr>
          <w:color w:val="000000" w:themeColor="text1"/>
        </w:rPr>
        <w:t xml:space="preserve"> se</w:t>
      </w:r>
      <w:proofErr w:type="gramEnd"/>
      <w:r w:rsidRPr="00187A3E">
        <w:rPr>
          <w:color w:val="000000" w:themeColor="text1"/>
        </w:rPr>
        <w:t xml:space="preserve"> rozumí:</w:t>
      </w:r>
      <w:bookmarkEnd w:id="2"/>
    </w:p>
    <w:p w14:paraId="6993324B" w14:textId="66759DDC" w:rsidR="00925499" w:rsidRPr="00187A3E" w:rsidRDefault="00925499" w:rsidP="001446AC">
      <w:pPr>
        <w:pStyle w:val="Odstavecseseznamem"/>
        <w:numPr>
          <w:ilvl w:val="0"/>
          <w:numId w:val="17"/>
        </w:numPr>
        <w:jc w:val="both"/>
        <w:rPr>
          <w:color w:val="000000" w:themeColor="text1"/>
          <w:sz w:val="18"/>
          <w:szCs w:val="18"/>
        </w:rPr>
      </w:pPr>
      <w:r w:rsidRPr="00187A3E">
        <w:rPr>
          <w:color w:val="000000" w:themeColor="text1"/>
          <w:sz w:val="18"/>
          <w:szCs w:val="18"/>
        </w:rPr>
        <w:t xml:space="preserve">skutečnost, že po skončení </w:t>
      </w:r>
      <w:r w:rsidR="007F1463">
        <w:t>3.</w:t>
      </w:r>
      <w:r w:rsidR="007F1463" w:rsidRPr="00187A3E">
        <w:rPr>
          <w:color w:val="000000" w:themeColor="text1"/>
          <w:sz w:val="18"/>
          <w:szCs w:val="18"/>
        </w:rPr>
        <w:t xml:space="preserve"> </w:t>
      </w:r>
      <w:r w:rsidRPr="00187A3E">
        <w:rPr>
          <w:color w:val="000000" w:themeColor="text1"/>
          <w:sz w:val="18"/>
          <w:szCs w:val="18"/>
        </w:rPr>
        <w:t>Dílčí etapy došlo k podstatné změně v</w:t>
      </w:r>
      <w:r w:rsidR="0048445D">
        <w:rPr>
          <w:color w:val="000000" w:themeColor="text1"/>
          <w:sz w:val="18"/>
          <w:szCs w:val="18"/>
        </w:rPr>
        <w:t> </w:t>
      </w:r>
      <w:r w:rsidRPr="00187A3E">
        <w:rPr>
          <w:color w:val="000000" w:themeColor="text1"/>
          <w:sz w:val="18"/>
          <w:szCs w:val="18"/>
        </w:rPr>
        <w:t>rozsahu ekonomických či technických parametrů návrhu na přípravu a realizaci Stavby oproti zadávacím podmínkám specifikujícím rozsah a technické požadavky na stavbu (zejména se jedná o přílohy VTP a ZTP), případně byly zjištěné skutečnosti, které Objednatel považuje za závažné z</w:t>
      </w:r>
      <w:r w:rsidR="0048445D">
        <w:rPr>
          <w:color w:val="000000" w:themeColor="text1"/>
          <w:sz w:val="18"/>
          <w:szCs w:val="18"/>
        </w:rPr>
        <w:t> </w:t>
      </w:r>
      <w:r w:rsidRPr="00187A3E">
        <w:rPr>
          <w:color w:val="000000" w:themeColor="text1"/>
          <w:sz w:val="18"/>
          <w:szCs w:val="18"/>
        </w:rPr>
        <w:t>hlediska zhodnocení efektivnosti, hospodárnosti a účelnosti vynakládaných veřejných finančních prostředků;</w:t>
      </w:r>
    </w:p>
    <w:p w14:paraId="4EFD610B" w14:textId="1769114F" w:rsidR="00925499" w:rsidRPr="00187A3E" w:rsidRDefault="00925499" w:rsidP="001446AC">
      <w:pPr>
        <w:pStyle w:val="Text1-1"/>
        <w:numPr>
          <w:ilvl w:val="0"/>
          <w:numId w:val="17"/>
        </w:numPr>
        <w:tabs>
          <w:tab w:val="left" w:pos="708"/>
        </w:tabs>
        <w:rPr>
          <w:color w:val="000000" w:themeColor="text1"/>
          <w:sz w:val="20"/>
          <w:szCs w:val="20"/>
        </w:rPr>
      </w:pPr>
      <w:r w:rsidRPr="00187A3E">
        <w:rPr>
          <w:color w:val="000000" w:themeColor="text1"/>
        </w:rPr>
        <w:t xml:space="preserve">skutečnost, že po skončení </w:t>
      </w:r>
      <w:r w:rsidR="007F1463">
        <w:t xml:space="preserve">4. </w:t>
      </w:r>
      <w:r w:rsidRPr="00187A3E">
        <w:rPr>
          <w:color w:val="000000" w:themeColor="text1"/>
        </w:rPr>
        <w:t xml:space="preserve">Dílčí etapy nebude ze strany Centrální komise Ministerstva dopravy obdržen souhlas s pokračováním v další fázi přípravy prostřednictvím schválení Záměru projektu ve lhůtě </w:t>
      </w:r>
      <w:r w:rsidR="002431FF">
        <w:t>10 měsíců</w:t>
      </w:r>
      <w:r w:rsidR="002431FF" w:rsidRPr="00187A3E">
        <w:rPr>
          <w:color w:val="000000" w:themeColor="text1"/>
        </w:rPr>
        <w:t xml:space="preserve">, </w:t>
      </w:r>
      <w:r w:rsidRPr="00187A3E">
        <w:rPr>
          <w:color w:val="000000" w:themeColor="text1"/>
        </w:rPr>
        <w:t xml:space="preserve">pokud nebude tato lhůta na písemnou žádost Zhotovitele, doručené Objednateli nejpozději 7 dní před uplynutím této lhůty, prodloužena o </w:t>
      </w:r>
      <w:r w:rsidR="002431FF">
        <w:t xml:space="preserve">4 </w:t>
      </w:r>
      <w:r w:rsidRPr="00187A3E">
        <w:rPr>
          <w:color w:val="000000" w:themeColor="text1"/>
        </w:rPr>
        <w:t xml:space="preserve">měsíce, přičemž Objednatel této žádosti Zhotovitele může vyhovět, a to v písemné formě, nejpozději do dne uplynutí původní lhůty, ledaže jsou zde objektivní závažné důvody, pro které nelze od Objednatele spravedlivě požadovat, aby dále pokračoval v plnění Smlouvy, přičemž v případě zamítnutí žádosti Zhotovitele platí, že Rozvazovací podmínka byla splněna. </w:t>
      </w:r>
    </w:p>
    <w:p w14:paraId="6980B378" w14:textId="4515142B" w:rsidR="00925499" w:rsidRPr="00187A3E" w:rsidRDefault="00925499" w:rsidP="00D879E1">
      <w:pPr>
        <w:pStyle w:val="Odstavecseseznamem"/>
        <w:ind w:left="1778"/>
        <w:jc w:val="both"/>
        <w:rPr>
          <w:color w:val="000000" w:themeColor="text1"/>
          <w:sz w:val="18"/>
          <w:szCs w:val="18"/>
        </w:rPr>
      </w:pPr>
      <w:bookmarkStart w:id="3" w:name="_GoBack"/>
      <w:bookmarkEnd w:id="3"/>
    </w:p>
    <w:p w14:paraId="0971DF95" w14:textId="77777777" w:rsidR="00DE62BB" w:rsidRPr="00187A3E" w:rsidRDefault="00FA5A21" w:rsidP="00167CC8">
      <w:pPr>
        <w:pStyle w:val="Text1-2"/>
        <w:tabs>
          <w:tab w:val="clear" w:pos="2212"/>
        </w:tabs>
        <w:ind w:left="1418" w:hanging="709"/>
        <w:rPr>
          <w:color w:val="000000" w:themeColor="text1"/>
        </w:rPr>
      </w:pPr>
      <w:bookmarkStart w:id="4" w:name="_Ref54115844"/>
      <w:bookmarkStart w:id="5" w:name="_Ref54036977"/>
      <w:r w:rsidRPr="00187A3E">
        <w:rPr>
          <w:color w:val="000000" w:themeColor="text1"/>
        </w:rPr>
        <w:t>Účinky Rozvazovací podmínky a ukončení Smlouvy nastávají vždy k okamžiku oboustranného podpisu předávacího protokolu k té Dílčí etapě, která byla takto protokolárně předána a převzata předtím, než nastala relevantní skutečnost uvedená v </w:t>
      </w:r>
      <w:proofErr w:type="gramStart"/>
      <w:r w:rsidRPr="00187A3E">
        <w:rPr>
          <w:color w:val="000000" w:themeColor="text1"/>
        </w:rPr>
        <w:t>odst.</w:t>
      </w:r>
      <w:r w:rsidR="0048445D">
        <w:rPr>
          <w:color w:val="000000" w:themeColor="text1"/>
        </w:rPr>
        <w:t xml:space="preserve"> </w:t>
      </w:r>
      <w:r w:rsidRPr="00187A3E">
        <w:rPr>
          <w:color w:val="000000" w:themeColor="text1"/>
        </w:rPr>
        <w:fldChar w:fldCharType="begin"/>
      </w:r>
      <w:r w:rsidRPr="00187A3E">
        <w:rPr>
          <w:color w:val="000000" w:themeColor="text1"/>
        </w:rPr>
        <w:instrText xml:space="preserve"> REF _Hlk51790924 \r \h  \* MERGEFORMAT </w:instrText>
      </w:r>
      <w:r w:rsidRPr="00187A3E">
        <w:rPr>
          <w:color w:val="000000" w:themeColor="text1"/>
        </w:rPr>
      </w:r>
      <w:r w:rsidRPr="00187A3E">
        <w:rPr>
          <w:color w:val="000000" w:themeColor="text1"/>
        </w:rPr>
        <w:fldChar w:fldCharType="separate"/>
      </w:r>
      <w:r w:rsidR="008B243B" w:rsidRPr="00187A3E">
        <w:rPr>
          <w:color w:val="000000" w:themeColor="text1"/>
        </w:rPr>
        <w:t>3.6</w:t>
      </w:r>
      <w:r w:rsidRPr="00187A3E">
        <w:rPr>
          <w:color w:val="000000" w:themeColor="text1"/>
        </w:rPr>
        <w:t>.1</w:t>
      </w:r>
      <w:proofErr w:type="gramEnd"/>
      <w:r w:rsidRPr="00187A3E">
        <w:rPr>
          <w:color w:val="000000" w:themeColor="text1"/>
        </w:rPr>
        <w:fldChar w:fldCharType="end"/>
      </w:r>
      <w:r w:rsidRPr="00187A3E">
        <w:rPr>
          <w:color w:val="000000" w:themeColor="text1"/>
        </w:rPr>
        <w:t>.</w:t>
      </w:r>
      <w:bookmarkStart w:id="6" w:name="_Ref54116176"/>
      <w:bookmarkStart w:id="7" w:name="_Ref51787473"/>
      <w:bookmarkEnd w:id="4"/>
    </w:p>
    <w:p w14:paraId="709B1A90" w14:textId="057FAB78" w:rsidR="00FA5A21" w:rsidRPr="00187A3E" w:rsidRDefault="00FA5A21" w:rsidP="00167CC8">
      <w:pPr>
        <w:pStyle w:val="Text1-2"/>
        <w:tabs>
          <w:tab w:val="clear" w:pos="2212"/>
        </w:tabs>
        <w:ind w:left="1418" w:hanging="709"/>
        <w:rPr>
          <w:color w:val="000000" w:themeColor="text1"/>
        </w:rPr>
      </w:pPr>
      <w:r w:rsidRPr="00187A3E">
        <w:rPr>
          <w:color w:val="000000" w:themeColor="text1"/>
        </w:rPr>
        <w:t xml:space="preserve">Objednatel písemně oznámí Zhotoviteli nejpozději do </w:t>
      </w:r>
      <w:r w:rsidR="009B7085">
        <w:t xml:space="preserve">30 </w:t>
      </w:r>
      <w:r w:rsidR="00D02373">
        <w:t>dní</w:t>
      </w:r>
      <w:r w:rsidR="0013623B">
        <w:t xml:space="preserve"> </w:t>
      </w:r>
      <w:r w:rsidRPr="00187A3E">
        <w:rPr>
          <w:color w:val="000000" w:themeColor="text1"/>
        </w:rPr>
        <w:t xml:space="preserve">od oboustranného podpisu předávacího protokolu k předmětné Dílčí etapě, zda nastala Rozvazovací podmínka nebo zda má Zhotovitel pokračovat v plnění Díla. Pro vyloučení </w:t>
      </w:r>
      <w:r w:rsidRPr="00187A3E">
        <w:rPr>
          <w:color w:val="000000" w:themeColor="text1"/>
        </w:rPr>
        <w:lastRenderedPageBreak/>
        <w:t>pochybností se však uvádí, že oznámení Objednatele o splnění Rozvazovací podmínky má pouze informativní povahu a právní účinky ukončení Smlouvy nastanou k okamžiku splnění Rozvazovací podmínky.</w:t>
      </w:r>
      <w:bookmarkEnd w:id="5"/>
      <w:bookmarkEnd w:id="6"/>
      <w:bookmarkEnd w:id="7"/>
    </w:p>
    <w:p w14:paraId="0956F270" w14:textId="77777777" w:rsidR="00FA5A21" w:rsidRPr="00187A3E" w:rsidRDefault="00FA5A21" w:rsidP="00167CC8">
      <w:pPr>
        <w:pStyle w:val="Text1-2"/>
        <w:tabs>
          <w:tab w:val="clear" w:pos="2212"/>
        </w:tabs>
        <w:ind w:left="1418" w:hanging="709"/>
        <w:rPr>
          <w:color w:val="000000" w:themeColor="text1"/>
        </w:rPr>
      </w:pPr>
      <w:bookmarkStart w:id="8" w:name="_Ref51785178"/>
      <w:bookmarkStart w:id="9" w:name="_Ref51785293"/>
      <w:bookmarkStart w:id="10" w:name="_Ref51787774"/>
      <w:r w:rsidRPr="00187A3E">
        <w:rPr>
          <w:color w:val="000000" w:themeColor="text1"/>
        </w:rPr>
        <w:t>V případě, že Objednatel neoznámí Zhotoviteli ani do 2 měsíců po uplynutí lhůty uvedené v</w:t>
      </w:r>
      <w:r w:rsidR="003918EC" w:rsidRPr="00187A3E">
        <w:rPr>
          <w:color w:val="000000" w:themeColor="text1"/>
        </w:rPr>
        <w:t> odst.</w:t>
      </w:r>
      <w:r w:rsidRPr="00187A3E">
        <w:rPr>
          <w:color w:val="000000" w:themeColor="text1"/>
        </w:rPr>
        <w:t xml:space="preserve"> </w:t>
      </w:r>
      <w:bookmarkEnd w:id="8"/>
      <w:r w:rsidR="000D5A05">
        <w:rPr>
          <w:color w:val="000000" w:themeColor="text1"/>
        </w:rPr>
        <w:t>3.6.2</w:t>
      </w:r>
      <w:r w:rsidRPr="00187A3E">
        <w:rPr>
          <w:color w:val="000000" w:themeColor="text1"/>
        </w:rPr>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9"/>
      <w:r w:rsidRPr="00187A3E">
        <w:rPr>
          <w:color w:val="000000" w:themeColor="text1"/>
        </w:rPr>
        <w:t>Rozvazovací podmínka byla naplněna a Smlouva zanikla k okamžiku uvedeném v odst.</w:t>
      </w:r>
      <w:r w:rsidR="0048445D">
        <w:rPr>
          <w:color w:val="000000" w:themeColor="text1"/>
        </w:rPr>
        <w:t xml:space="preserve"> </w:t>
      </w:r>
      <w:r w:rsidR="0019797B" w:rsidRPr="00187A3E">
        <w:rPr>
          <w:color w:val="000000" w:themeColor="text1"/>
        </w:rPr>
        <w:t>3.6.2</w:t>
      </w:r>
      <w:r w:rsidRPr="00187A3E">
        <w:rPr>
          <w:color w:val="000000" w:themeColor="text1"/>
        </w:rPr>
        <w:t>.</w:t>
      </w:r>
      <w:bookmarkEnd w:id="10"/>
    </w:p>
    <w:p w14:paraId="679F6A5B" w14:textId="77777777" w:rsidR="003918EC" w:rsidRPr="00187A3E" w:rsidRDefault="00FA5A21" w:rsidP="00167CC8">
      <w:pPr>
        <w:pStyle w:val="Text1-2"/>
        <w:tabs>
          <w:tab w:val="clear" w:pos="2212"/>
        </w:tabs>
        <w:ind w:left="1418" w:hanging="709"/>
        <w:rPr>
          <w:color w:val="000000" w:themeColor="text1"/>
        </w:rPr>
      </w:pPr>
      <w:r w:rsidRPr="00187A3E">
        <w:rPr>
          <w:color w:val="000000" w:themeColor="text1"/>
        </w:rPr>
        <w:t xml:space="preserve">V případě, že dojde k ukončení Smlouvy v důsledku splnění Rozvazovací podmínky podle tohoto odst. </w:t>
      </w:r>
      <w:r w:rsidR="0025273A" w:rsidRPr="00187A3E">
        <w:rPr>
          <w:color w:val="000000" w:themeColor="text1"/>
        </w:rPr>
        <w:t xml:space="preserve">3.6 </w:t>
      </w:r>
      <w:r w:rsidRPr="00187A3E">
        <w:rPr>
          <w:color w:val="000000" w:themeColor="text1"/>
        </w:rPr>
        <w:t>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18.7 Obchodních podmínek se v tomto případě nepoužijí; tím nejsou dotčena práva Objednatele z vad Díla týkajících se převzaté Dílčí etapy (Dílčích etap) ani jiné nároky Objednatele, které mají trvat po ukončení Smlouvy.</w:t>
      </w:r>
    </w:p>
    <w:p w14:paraId="69C023AF" w14:textId="189F452F" w:rsidR="001B0919" w:rsidRDefault="001B0919" w:rsidP="001B0919">
      <w:pPr>
        <w:pStyle w:val="Text1-2"/>
        <w:numPr>
          <w:ilvl w:val="0"/>
          <w:numId w:val="0"/>
        </w:numPr>
        <w:ind w:left="737"/>
      </w:pPr>
    </w:p>
    <w:p w14:paraId="0B25EFBB"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496A95C6" w14:textId="77777777"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1900B9A7"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4BDF04A6" w14:textId="77777777" w:rsidR="003F0FD2" w:rsidRDefault="003F0FD2" w:rsidP="00930F78">
      <w:pPr>
        <w:pStyle w:val="Text1-1"/>
      </w:pPr>
      <w:r>
        <w:t xml:space="preserve">Místem plnění Díla je: </w:t>
      </w:r>
      <w:r w:rsidR="006021C7" w:rsidRPr="00C539CB">
        <w:t>Stavební správa</w:t>
      </w:r>
      <w:r w:rsidR="006021C7">
        <w:t xml:space="preserve"> východ, Nerudova 773/1, 779 00 Olomouc.</w:t>
      </w:r>
    </w:p>
    <w:p w14:paraId="45C22AFF" w14:textId="77777777" w:rsidR="006021C7" w:rsidRPr="006021C7" w:rsidRDefault="006021C7" w:rsidP="006021C7">
      <w:pPr>
        <w:pStyle w:val="Textbezslovn"/>
        <w:rPr>
          <w:i/>
          <w:color w:val="FF0000"/>
        </w:rPr>
      </w:pPr>
    </w:p>
    <w:p w14:paraId="44F8588C" w14:textId="77777777" w:rsidR="003F0FD2" w:rsidRDefault="003F0FD2" w:rsidP="00930F78">
      <w:pPr>
        <w:pStyle w:val="Nadpis1-1"/>
      </w:pPr>
      <w:r>
        <w:t>OSTATNÍ USTANOVENÍ</w:t>
      </w:r>
    </w:p>
    <w:p w14:paraId="0669B985" w14:textId="77777777" w:rsidR="00C5579C" w:rsidRPr="00C22228" w:rsidRDefault="00C5579C" w:rsidP="00C5579C">
      <w:pPr>
        <w:pStyle w:val="Text1-1"/>
      </w:pPr>
      <w:r w:rsidRPr="00C22228">
        <w:t xml:space="preserve">Ustanovení článku 10.3 Obchodních podmínek se pro účely této smlouvy nepoužije. </w:t>
      </w:r>
    </w:p>
    <w:p w14:paraId="20FEE1CF" w14:textId="77777777"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14:paraId="6D298868" w14:textId="77777777" w:rsidR="00C5579C" w:rsidRPr="00C22228" w:rsidRDefault="00C5579C" w:rsidP="00C5579C">
      <w:pPr>
        <w:pStyle w:val="Text1-1"/>
        <w:numPr>
          <w:ilvl w:val="0"/>
          <w:numId w:val="0"/>
        </w:numPr>
        <w:ind w:left="1276" w:hanging="283"/>
      </w:pPr>
      <w:r w:rsidRPr="00C22228">
        <w:t>•</w:t>
      </w:r>
      <w:r w:rsidRPr="00C22228">
        <w:tab/>
        <w:t xml:space="preserve">v listinné podobě v jednom vyhotovení na adresu Správa železnic, státní organizace, Centrální finanční účtárna Čechy, Náměstí Jana </w:t>
      </w:r>
      <w:proofErr w:type="spellStart"/>
      <w:r w:rsidRPr="00C22228">
        <w:t>Pernera</w:t>
      </w:r>
      <w:proofErr w:type="spellEnd"/>
      <w:r w:rsidRPr="00C22228">
        <w:t xml:space="preserve"> 217, 530 02 Pardubice, nebo</w:t>
      </w:r>
    </w:p>
    <w:p w14:paraId="6D62DF30" w14:textId="77777777"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14:paraId="05191360" w14:textId="77777777" w:rsidR="00C5579C" w:rsidRPr="00C22228" w:rsidRDefault="00C5579C" w:rsidP="00C5579C">
      <w:pPr>
        <w:pStyle w:val="Text1-1"/>
        <w:numPr>
          <w:ilvl w:val="0"/>
          <w:numId w:val="0"/>
        </w:numPr>
        <w:ind w:left="1276" w:hanging="283"/>
      </w:pPr>
      <w:r w:rsidRPr="00C22228">
        <w:t>•</w:t>
      </w:r>
      <w:r w:rsidRPr="00C22228">
        <w:tab/>
        <w:t xml:space="preserve">datovou zprávou na identifikátor datové schránky: </w:t>
      </w:r>
      <w:proofErr w:type="spellStart"/>
      <w:r w:rsidRPr="00C22228">
        <w:t>uccchjm</w:t>
      </w:r>
      <w:proofErr w:type="spellEnd"/>
      <w:r w:rsidRPr="00C22228">
        <w:t>.</w:t>
      </w:r>
    </w:p>
    <w:p w14:paraId="2E0902BF" w14:textId="77777777"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14:paraId="2ABB2E0F" w14:textId="77777777" w:rsidR="0037090A" w:rsidRPr="0037090A" w:rsidRDefault="0037090A" w:rsidP="00E40B50">
      <w:pPr>
        <w:pStyle w:val="Text1-1"/>
      </w:pPr>
      <w:r w:rsidRPr="00BD67A1">
        <w:t>Zhotovitel je povinen označit jednotlivé daňové</w:t>
      </w:r>
      <w:r>
        <w:t xml:space="preserve"> </w:t>
      </w:r>
      <w:r w:rsidRPr="00BD67A1">
        <w:t>doklady:</w:t>
      </w:r>
    </w:p>
    <w:p w14:paraId="69E2B2AA" w14:textId="77777777" w:rsidR="0037090A" w:rsidRPr="0037090A" w:rsidRDefault="0037090A" w:rsidP="00ED3A3B">
      <w:pPr>
        <w:pStyle w:val="Textbezslovn"/>
        <w:spacing w:after="0"/>
        <w:ind w:left="851"/>
        <w:rPr>
          <w:b/>
        </w:rPr>
      </w:pPr>
      <w:r w:rsidRPr="0037090A">
        <w:rPr>
          <w:b/>
        </w:rPr>
        <w:t>v kolonce ODBĚRATEL</w:t>
      </w:r>
    </w:p>
    <w:p w14:paraId="38ED0CF5" w14:textId="77777777" w:rsidR="0037090A" w:rsidRPr="00641A3B" w:rsidRDefault="0037090A" w:rsidP="00ED3A3B">
      <w:pPr>
        <w:pStyle w:val="Textbezslovn"/>
        <w:spacing w:after="0"/>
        <w:ind w:left="851"/>
      </w:pPr>
      <w:r w:rsidRPr="00641A3B">
        <w:t>Správa železni</w:t>
      </w:r>
      <w:r>
        <w:t>c</w:t>
      </w:r>
      <w:r w:rsidRPr="00641A3B">
        <w:t>, státní organizace</w:t>
      </w:r>
    </w:p>
    <w:p w14:paraId="7916EDBD" w14:textId="77777777" w:rsidR="0037090A" w:rsidRPr="00641A3B" w:rsidRDefault="0037090A" w:rsidP="00ED3A3B">
      <w:pPr>
        <w:pStyle w:val="Textbezslovn"/>
        <w:spacing w:after="0"/>
        <w:ind w:left="851"/>
      </w:pPr>
      <w:r w:rsidRPr="00641A3B">
        <w:t>Praha 1, Nové Město, Dlážděná 1003/7, PSČ 110 00</w:t>
      </w:r>
    </w:p>
    <w:p w14:paraId="7FAB6A96" w14:textId="77777777" w:rsidR="0037090A" w:rsidRPr="00641A3B" w:rsidRDefault="0037090A" w:rsidP="00ED3A3B">
      <w:pPr>
        <w:pStyle w:val="Textbezslovn"/>
        <w:spacing w:after="0"/>
        <w:ind w:left="851"/>
      </w:pPr>
      <w:r w:rsidRPr="00641A3B">
        <w:lastRenderedPageBreak/>
        <w:t>IČO: 70994234</w:t>
      </w:r>
      <w:r w:rsidRPr="00641A3B">
        <w:tab/>
        <w:t>DIČ: CZ70994234</w:t>
      </w:r>
    </w:p>
    <w:p w14:paraId="6E24F14E" w14:textId="77777777" w:rsidR="0037090A" w:rsidRPr="0037090A" w:rsidRDefault="0037090A" w:rsidP="00ED3A3B">
      <w:pPr>
        <w:pStyle w:val="Textbezslovn"/>
        <w:spacing w:after="0"/>
        <w:ind w:left="851"/>
      </w:pPr>
    </w:p>
    <w:p w14:paraId="1A4A1E12" w14:textId="77777777" w:rsidR="0037090A" w:rsidRPr="0037090A" w:rsidRDefault="0037090A" w:rsidP="00ED3A3B">
      <w:pPr>
        <w:pStyle w:val="Textbezslovn"/>
        <w:spacing w:after="0"/>
        <w:ind w:left="851"/>
        <w:rPr>
          <w:b/>
        </w:rPr>
      </w:pPr>
      <w:r w:rsidRPr="0037090A">
        <w:rPr>
          <w:b/>
        </w:rPr>
        <w:t>v kolonce PŘÍJEMCE</w:t>
      </w:r>
    </w:p>
    <w:p w14:paraId="28705F33" w14:textId="77777777" w:rsidR="0037090A" w:rsidRPr="00641A3B" w:rsidRDefault="0037090A" w:rsidP="00ED3A3B">
      <w:pPr>
        <w:pStyle w:val="Textbezslovn"/>
        <w:spacing w:after="0"/>
        <w:ind w:left="851"/>
      </w:pPr>
      <w:r w:rsidRPr="00641A3B">
        <w:t>Správa železn</w:t>
      </w:r>
      <w:r>
        <w:t>ic</w:t>
      </w:r>
      <w:r w:rsidRPr="00641A3B">
        <w:t>, státní organizace</w:t>
      </w:r>
    </w:p>
    <w:p w14:paraId="7A00E604" w14:textId="77777777" w:rsidR="0037090A" w:rsidRPr="00641A3B" w:rsidRDefault="0037090A" w:rsidP="00ED3A3B">
      <w:pPr>
        <w:pStyle w:val="Textbezslovn"/>
        <w:spacing w:after="0"/>
        <w:ind w:left="851"/>
      </w:pPr>
      <w:r w:rsidRPr="00641A3B">
        <w:t>Stavební správa východ</w:t>
      </w:r>
    </w:p>
    <w:p w14:paraId="0F851407" w14:textId="77777777"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14:paraId="7F5E0BA8" w14:textId="77777777" w:rsidR="003F0FD2" w:rsidRDefault="006021C7" w:rsidP="00930F78">
      <w:pPr>
        <w:pStyle w:val="Text1-1"/>
      </w:pPr>
      <w:r w:rsidRPr="00035A79">
        <w:t>Ustanovení článk</w:t>
      </w:r>
      <w:r w:rsidR="00C5579C">
        <w:t>u</w:t>
      </w:r>
      <w:r w:rsidRPr="00035A79">
        <w:t xml:space="preserve"> 11. BANKOVNÍ ZÁRUKA ZA PROVEDENÍ DÍLA Obchodních podmínek se pro účely této smlouvy neuplatní</w:t>
      </w:r>
      <w:r w:rsidR="003F0FD2">
        <w:t>.</w:t>
      </w:r>
    </w:p>
    <w:p w14:paraId="55F2384C"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86696A6" w14:textId="77777777"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 xml:space="preserve">dubna 2016 o ochraně fyzických osob v souvislosti se zapracováním osobních údajů a o volném pohybu těchto údajů a o zrušení směrnice 95/46 ES (obecné nařízení o ochraně osobních </w:t>
      </w:r>
      <w:proofErr w:type="gramStart"/>
      <w:r>
        <w:t>údajů)</w:t>
      </w:r>
      <w:r w:rsidR="00930F78">
        <w:t xml:space="preserve"> </w:t>
      </w:r>
      <w:r>
        <w:t>(dále</w:t>
      </w:r>
      <w:proofErr w:type="gramEnd"/>
      <w:r>
        <w:t xml:space="preserve"> jen GDPR), které se na něj jako na zpracovatele vztahují a plnění těchto povinností na vyžádání doložit Objednateli.</w:t>
      </w:r>
    </w:p>
    <w:p w14:paraId="22AE2C62" w14:textId="77777777" w:rsidR="009B5BAC" w:rsidRPr="009B5BAC" w:rsidRDefault="009B5BAC" w:rsidP="00167CC8">
      <w:pPr>
        <w:pStyle w:val="Text1-1"/>
        <w:rPr>
          <w:color w:val="00B050"/>
        </w:rPr>
      </w:pPr>
      <w:r w:rsidRPr="00167CC8">
        <w:rPr>
          <w:rFonts w:eastAsia="Times New Roman" w:cs="Times New Roman"/>
          <w:color w:val="000000" w:themeColor="text1"/>
        </w:rPr>
        <w:t>Sociálně</w:t>
      </w:r>
      <w:r>
        <w:t xml:space="preserve"> a environmentálně odpovědné zadávání</w:t>
      </w:r>
    </w:p>
    <w:p w14:paraId="0EE9696C"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2B7E0218"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14:paraId="1C230C7E"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3b) této Smlouvy budou probíhat primárně distančním způsobem (elektronicky, např. MS </w:t>
      </w:r>
      <w:proofErr w:type="spellStart"/>
      <w:r w:rsidRPr="00187A3E">
        <w:rPr>
          <w:rFonts w:eastAsia="Times New Roman" w:cs="Times New Roman"/>
          <w:color w:val="000000" w:themeColor="text1"/>
          <w:sz w:val="18"/>
          <w:szCs w:val="18"/>
        </w:rPr>
        <w:t>Teams</w:t>
      </w:r>
      <w:proofErr w:type="spellEnd"/>
      <w:r w:rsidRPr="00187A3E">
        <w:rPr>
          <w:rFonts w:eastAsia="Times New Roman" w:cs="Times New Roman"/>
          <w:color w:val="000000" w:themeColor="text1"/>
          <w:sz w:val="18"/>
          <w:szCs w:val="18"/>
        </w:rPr>
        <w:t xml:space="preserve">, Google </w:t>
      </w:r>
      <w:proofErr w:type="spellStart"/>
      <w:r w:rsidRPr="00187A3E">
        <w:rPr>
          <w:rFonts w:eastAsia="Times New Roman" w:cs="Times New Roman"/>
          <w:color w:val="000000" w:themeColor="text1"/>
          <w:sz w:val="18"/>
          <w:szCs w:val="18"/>
        </w:rPr>
        <w:t>meet</w:t>
      </w:r>
      <w:proofErr w:type="spellEnd"/>
      <w:r w:rsidRPr="00187A3E">
        <w:rPr>
          <w:rFonts w:eastAsia="Times New Roman" w:cs="Times New Roman"/>
          <w:color w:val="000000" w:themeColor="text1"/>
          <w:sz w:val="18"/>
          <w:szCs w:val="18"/>
        </w:rPr>
        <w:t>, atp.), pokud nebude nutné, aby byly spojeny s místním šetřením.</w:t>
      </w:r>
    </w:p>
    <w:p w14:paraId="07A2F2FA" w14:textId="4871309E"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plnění Díla umožní v souvislosti s plněním Díla provedení </w:t>
      </w:r>
      <w:r w:rsidRPr="00900003">
        <w:rPr>
          <w:rFonts w:eastAsia="Times New Roman" w:cs="Times New Roman"/>
          <w:color w:val="000000" w:themeColor="text1"/>
          <w:sz w:val="18"/>
          <w:szCs w:val="18"/>
        </w:rPr>
        <w:t>studentské exkurze</w:t>
      </w:r>
      <w:r w:rsidRPr="00187A3E">
        <w:rPr>
          <w:rFonts w:eastAsia="Times New Roman" w:cs="Times New Roman"/>
          <w:color w:val="000000" w:themeColor="text1"/>
          <w:sz w:val="18"/>
          <w:szCs w:val="18"/>
        </w:rPr>
        <w:t xml:space="preserve">, a to v kancelářích Zhotovitele nebo při provádění projekčních či průzkumných prací přímo na budoucím staveništi. </w:t>
      </w:r>
      <w:r w:rsidR="00F51BF5" w:rsidRPr="00187A3E">
        <w:rPr>
          <w:rFonts w:eastAsia="Times New Roman" w:cs="Times New Roman"/>
          <w:color w:val="000000" w:themeColor="text1"/>
          <w:sz w:val="18"/>
          <w:szCs w:val="18"/>
        </w:rPr>
        <w:t xml:space="preserve">Podrobnosti k provedení </w:t>
      </w:r>
      <w:r w:rsidR="00F51BF5" w:rsidRPr="00900003">
        <w:rPr>
          <w:rFonts w:eastAsia="Times New Roman" w:cs="Times New Roman"/>
          <w:color w:val="000000" w:themeColor="text1"/>
          <w:sz w:val="18"/>
          <w:szCs w:val="18"/>
        </w:rPr>
        <w:t>exkurze</w:t>
      </w:r>
      <w:r w:rsidR="00F51BF5" w:rsidRPr="00187A3E">
        <w:rPr>
          <w:rFonts w:eastAsia="Times New Roman" w:cs="Times New Roman"/>
          <w:color w:val="000000" w:themeColor="text1"/>
          <w:sz w:val="18"/>
          <w:szCs w:val="18"/>
        </w:rPr>
        <w:t xml:space="preserve"> jsou uvedeny v Obchodních podmínkách.</w:t>
      </w:r>
    </w:p>
    <w:p w14:paraId="115012F3"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47F3BB9C" w14:textId="24A8315A" w:rsidR="009B5BAC" w:rsidRDefault="009B5BAC" w:rsidP="00167CC8">
      <w:pPr>
        <w:numPr>
          <w:ilvl w:val="2"/>
          <w:numId w:val="14"/>
        </w:numPr>
        <w:tabs>
          <w:tab w:val="clear" w:pos="2212"/>
          <w:tab w:val="num" w:pos="4622"/>
        </w:tabs>
        <w:spacing w:after="120" w:line="264" w:lineRule="auto"/>
        <w:ind w:left="1560"/>
        <w:jc w:val="both"/>
        <w:rPr>
          <w:rFonts w:eastAsia="Times New Roman" w:cs="Times New Roman"/>
          <w:color w:val="FF0000"/>
          <w:sz w:val="18"/>
          <w:szCs w:val="18"/>
        </w:rPr>
      </w:pPr>
      <w:r w:rsidRPr="00D02373">
        <w:rPr>
          <w:rFonts w:eastAsia="Times New Roman" w:cs="Times New Roman"/>
          <w:color w:val="000000" w:themeColor="text1"/>
          <w:sz w:val="18"/>
          <w:szCs w:val="18"/>
        </w:rPr>
        <w:t xml:space="preserve">Zhotovitel bude důsledně požadovat v Projektové dokumentaci recyklaci kameniva vyzískávaného z kolejového lože. Bližší specifikace je uvedena v odst. </w:t>
      </w:r>
      <w:proofErr w:type="gramStart"/>
      <w:r w:rsidRPr="00D02373">
        <w:rPr>
          <w:rFonts w:eastAsia="Times New Roman" w:cs="Times New Roman"/>
          <w:color w:val="000000" w:themeColor="text1"/>
          <w:sz w:val="18"/>
          <w:szCs w:val="18"/>
        </w:rPr>
        <w:t>5.3.19</w:t>
      </w:r>
      <w:proofErr w:type="gramEnd"/>
      <w:r w:rsidRPr="00D02373">
        <w:rPr>
          <w:rFonts w:eastAsia="Times New Roman" w:cs="Times New Roman"/>
          <w:color w:val="000000" w:themeColor="text1"/>
          <w:sz w:val="18"/>
          <w:szCs w:val="18"/>
        </w:rPr>
        <w:t xml:space="preserve"> přílohy č.</w:t>
      </w:r>
      <w:r w:rsidR="00FC6680" w:rsidRPr="00D02373">
        <w:rPr>
          <w:rFonts w:eastAsia="Times New Roman" w:cs="Times New Roman"/>
          <w:color w:val="000000" w:themeColor="text1"/>
          <w:sz w:val="18"/>
          <w:szCs w:val="18"/>
        </w:rPr>
        <w:t xml:space="preserve"> </w:t>
      </w:r>
      <w:r w:rsidRPr="00D02373">
        <w:rPr>
          <w:rFonts w:eastAsia="Times New Roman" w:cs="Times New Roman"/>
          <w:color w:val="000000" w:themeColor="text1"/>
          <w:sz w:val="18"/>
          <w:szCs w:val="18"/>
        </w:rPr>
        <w:t>3 b) této Smlouvy</w:t>
      </w:r>
      <w:r w:rsidRPr="00D02373">
        <w:rPr>
          <w:rFonts w:eastAsia="Times New Roman" w:cs="Times New Roman"/>
          <w:color w:val="FF0000"/>
          <w:sz w:val="18"/>
          <w:szCs w:val="18"/>
        </w:rPr>
        <w:t>.</w:t>
      </w:r>
      <w:r>
        <w:rPr>
          <w:rFonts w:eastAsia="Times New Roman" w:cs="Times New Roman"/>
          <w:i/>
          <w:color w:val="FF0000"/>
          <w:sz w:val="18"/>
          <w:szCs w:val="18"/>
        </w:rPr>
        <w:t xml:space="preserve"> </w:t>
      </w:r>
    </w:p>
    <w:p w14:paraId="6C712683" w14:textId="77777777" w:rsidR="00B15DF8" w:rsidRPr="00187A3E" w:rsidRDefault="00B15DF8" w:rsidP="00B15DF8">
      <w:pPr>
        <w:pStyle w:val="Text1-1"/>
      </w:pPr>
      <w:proofErr w:type="spellStart"/>
      <w:r w:rsidRPr="00187A3E">
        <w:t>Compliance</w:t>
      </w:r>
      <w:proofErr w:type="spellEnd"/>
      <w:r w:rsidRPr="00187A3E">
        <w:t xml:space="preserve"> doložka a etické zásady</w:t>
      </w:r>
    </w:p>
    <w:p w14:paraId="4BDF5D6F" w14:textId="77777777" w:rsidR="00B15DF8" w:rsidRPr="00187A3E" w:rsidRDefault="00B15DF8" w:rsidP="00B15DF8">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sz w:val="18"/>
          <w:szCs w:val="18"/>
        </w:rPr>
        <w:t>compliance</w:t>
      </w:r>
      <w:proofErr w:type="spellEnd"/>
      <w:r w:rsidRPr="00187A3E">
        <w:rPr>
          <w:rFonts w:eastAsia="Times New Roman" w:cs="Times New Roman"/>
          <w:color w:val="000000" w:themeColor="text1"/>
          <w:sz w:val="18"/>
          <w:szCs w:val="18"/>
        </w:rPr>
        <w:t xml:space="preserve"> programů a etických hodnot druhé smluvní strany, pakliže těmito dokumenty dotčené smluvní strany disponují, a jsou uveřejněny na webových stránkách smluvních stran (společností).</w:t>
      </w:r>
    </w:p>
    <w:p w14:paraId="5FF42725" w14:textId="77777777" w:rsidR="00C145E4" w:rsidRDefault="00C145E4" w:rsidP="00C145E4">
      <w:pPr>
        <w:pStyle w:val="Text1-1"/>
      </w:pPr>
      <w:r>
        <w:t>Mezinárodní sankce</w:t>
      </w:r>
    </w:p>
    <w:p w14:paraId="348EA962" w14:textId="77777777" w:rsidR="00C145E4" w:rsidRDefault="00C145E4" w:rsidP="00C145E4">
      <w:pPr>
        <w:pStyle w:val="Text1-2"/>
        <w:tabs>
          <w:tab w:val="clear" w:pos="2212"/>
          <w:tab w:val="num" w:pos="1560"/>
        </w:tabs>
        <w:ind w:left="1560" w:hanging="709"/>
      </w:pPr>
      <w:r>
        <w:lastRenderedPageBreak/>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6004E081" w14:textId="77777777" w:rsidR="00C145E4" w:rsidRDefault="00C145E4" w:rsidP="00C145E4">
      <w:pPr>
        <w:pStyle w:val="Text1-2"/>
        <w:tabs>
          <w:tab w:val="clear" w:pos="2212"/>
          <w:tab w:val="num" w:pos="1560"/>
        </w:tabs>
        <w:ind w:left="1560" w:hanging="709"/>
      </w:pPr>
      <w:r>
        <w:t>Je-li Zhotovitelem sdružení více osob, platí výše podmínky dle tohoto odst. 4.7 také jednotlivě pro všechny osoby v rámci Zhotovitele sdružené, a to bez ohledu na právní formu tohoto sdružení.</w:t>
      </w:r>
    </w:p>
    <w:p w14:paraId="36258EC7" w14:textId="77777777" w:rsidR="00C145E4" w:rsidRDefault="00C145E4" w:rsidP="00C145E4">
      <w:pPr>
        <w:pStyle w:val="Text1-2"/>
        <w:tabs>
          <w:tab w:val="clear" w:pos="2212"/>
          <w:tab w:val="num" w:pos="1560"/>
        </w:tabs>
        <w:ind w:left="1560" w:hanging="709"/>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59E340EF" w14:textId="77777777" w:rsidR="00C145E4" w:rsidRDefault="00C145E4" w:rsidP="00C145E4">
      <w:pPr>
        <w:pStyle w:val="Text1-2"/>
        <w:tabs>
          <w:tab w:val="clear" w:pos="2212"/>
          <w:tab w:val="num" w:pos="1560"/>
        </w:tabs>
        <w:ind w:left="1560" w:hanging="709"/>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 Rady (EU) č. 269/2014 ze dne 17. března 2014, ve znění pozdějších předpisů, a dalších prováděcích předpisů k tomuto nařízení Rady (EU) č. 269/2014.</w:t>
      </w:r>
    </w:p>
    <w:p w14:paraId="7E3EE617" w14:textId="77777777" w:rsidR="00C145E4" w:rsidRDefault="00C145E4" w:rsidP="00C145E4">
      <w:pPr>
        <w:pStyle w:val="Text1-2"/>
        <w:tabs>
          <w:tab w:val="clear" w:pos="2212"/>
          <w:tab w:val="num" w:pos="1560"/>
        </w:tabs>
        <w:ind w:left="1560" w:hanging="709"/>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E0DF551" w14:textId="77777777" w:rsidR="00C145E4" w:rsidRDefault="00C145E4" w:rsidP="00C145E4">
      <w:pPr>
        <w:pStyle w:val="Text1-2"/>
        <w:tabs>
          <w:tab w:val="clear" w:pos="2212"/>
          <w:tab w:val="num" w:pos="1560"/>
        </w:tabs>
        <w:ind w:left="1560" w:hanging="709"/>
      </w:pPr>
      <w:r>
        <w:t>Ukáží-li se prohlášení Zhotovitele dle odstavce 4.7.1 této Smlouvy jako nepravdivá nebo poruší-li Zhotovitel svou oznamovací povinnost dle odstavce 4.7.3 nebo některou z povinností dle odstavců 4.7.4 nebo 4.7.5 této Smlouvy, je Objednatel oprávněn odstoupit od této Smlouvy. Zhotovitel je dále povinen zaplatit za každé jednotlivé porušení povinností dle předchozí věty, s výjimkou oznamovací povinnosti dle odstavce 4.7.3 této Smlouvy, smluvní pokutu ve výši 300.000 Kč. Zhotovitel je dále povinen zaplatit za každé jednotlivé porušení oznamovací povinnosti dle odstavce 4.7.3, smluvní pokutu ve výši 100.000 Kč. Ustanovení § 2004 odst. 2 Občanského zákoníku a § 2050 Občanského zákoníku se nepoužijí.</w:t>
      </w:r>
    </w:p>
    <w:p w14:paraId="7718B538" w14:textId="77777777" w:rsidR="00C145E4" w:rsidRDefault="00C145E4" w:rsidP="00C145E4">
      <w:pPr>
        <w:pStyle w:val="Text1-1"/>
        <w:numPr>
          <w:ilvl w:val="0"/>
          <w:numId w:val="0"/>
        </w:numPr>
        <w:ind w:left="737"/>
      </w:pPr>
    </w:p>
    <w:p w14:paraId="53105040" w14:textId="68113485" w:rsidR="00BA1702" w:rsidRDefault="003F0FD2" w:rsidP="00BA1702">
      <w:pPr>
        <w:pStyle w:val="Text1-1"/>
      </w:pPr>
      <w:r w:rsidRPr="00BA1702">
        <w:t>Objednatel si vyhrazuje požadavek, že níže uvedené významné činnosti při plnění veřejné zakázky musí být plněny přímo Zhotovitelem jeho vlastními prostředky:</w:t>
      </w:r>
      <w:r w:rsidR="00BA1702" w:rsidRPr="00BA1702">
        <w:t xml:space="preserve"> </w:t>
      </w:r>
    </w:p>
    <w:p w14:paraId="33E39ACA" w14:textId="77777777" w:rsidR="00ED3A3B" w:rsidRPr="00BA1702" w:rsidRDefault="00ED3A3B" w:rsidP="00BA1702">
      <w:pPr>
        <w:pStyle w:val="Text1-1"/>
        <w:numPr>
          <w:ilvl w:val="0"/>
          <w:numId w:val="0"/>
        </w:numPr>
        <w:ind w:left="737"/>
      </w:pPr>
      <w:r w:rsidRPr="00BA1702">
        <w:rPr>
          <w:i/>
          <w:color w:val="FF0000"/>
        </w:rPr>
        <w:t>NEOBSAZENO</w:t>
      </w:r>
    </w:p>
    <w:p w14:paraId="3DB614AB" w14:textId="77777777" w:rsidR="003F0FD2" w:rsidRDefault="003F0FD2" w:rsidP="00930F78">
      <w:pPr>
        <w:pStyle w:val="Nadpis1-1"/>
      </w:pPr>
      <w:r>
        <w:t>ZÁVĚREČNÁ USTANOVENÍ</w:t>
      </w:r>
    </w:p>
    <w:p w14:paraId="0D43C36F"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7BAD2E98"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3DE1830B"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0F6D005C" w14:textId="77777777" w:rsidR="003F0FD2" w:rsidRDefault="003F0FD2" w:rsidP="00930F78">
      <w:pPr>
        <w:pStyle w:val="Text1-1"/>
      </w:pPr>
      <w:r>
        <w:lastRenderedPageBreak/>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63B38836"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97D61B2" w14:textId="77777777"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14:paraId="5A19E0F3"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2DD7AAB6" w14:textId="77777777" w:rsidR="003F0FD2" w:rsidRPr="00C22228" w:rsidRDefault="003F0FD2" w:rsidP="00930F78">
      <w:pPr>
        <w:pStyle w:val="Text1-1"/>
      </w:pPr>
      <w:r>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w:t>
      </w:r>
      <w:r w:rsidRPr="00C22228">
        <w:t>strany</w:t>
      </w:r>
      <w:r w:rsidR="00C5579C" w:rsidRPr="00C22228">
        <w:t>, není-li jinde ve Smlouvě uvedeno jinak.</w:t>
      </w:r>
    </w:p>
    <w:p w14:paraId="45BCD931" w14:textId="77777777" w:rsidR="00C5579C" w:rsidRPr="00C22228" w:rsidRDefault="00C5579C" w:rsidP="00C5579C">
      <w:pPr>
        <w:pStyle w:val="Text1-1"/>
        <w:numPr>
          <w:ilvl w:val="0"/>
          <w:numId w:val="0"/>
        </w:numPr>
        <w:ind w:left="737"/>
      </w:pPr>
      <w:r w:rsidRPr="00C22228">
        <w:t xml:space="preserve">Pokud dojde ke změně v osobě Zhotovitele následkem právního nástupnictví v souvislosti s přeměnou Zhotovitele, jeho smrtí nebo převodem jeho závodu, popřípadě části </w:t>
      </w:r>
      <w:proofErr w:type="gramStart"/>
      <w:r w:rsidRPr="00C22228">
        <w:t>závodu,  je</w:t>
      </w:r>
      <w:proofErr w:type="gramEnd"/>
      <w:r w:rsidRPr="00C22228">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78E4F4CE" w14:textId="77777777"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2907209" w14:textId="77777777"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7365A9" w14:textId="77777777"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14:paraId="380FEC8C" w14:textId="77777777"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55F293D8" w14:textId="77777777" w:rsidR="003F0FD2" w:rsidRDefault="003F0FD2" w:rsidP="00930F78">
      <w:pPr>
        <w:pStyle w:val="Text1-1"/>
      </w:pPr>
      <w: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w:t>
      </w:r>
      <w:r>
        <w:lastRenderedPageBreak/>
        <w:t>ani o informace, které nemohou být v registru smluv uveřejněny na základě ustanovení § 3 odst. 1 ZRS.</w:t>
      </w:r>
    </w:p>
    <w:p w14:paraId="561EAF44" w14:textId="77777777" w:rsidR="003F0FD2" w:rsidRDefault="003F0FD2" w:rsidP="00E1514B">
      <w:pPr>
        <w:pStyle w:val="Text1-1"/>
        <w:numPr>
          <w:ilvl w:val="0"/>
          <w:numId w:val="0"/>
        </w:numPr>
        <w:ind w:left="737"/>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registru smluv uveřejnila. S částmi smlouvy, které druhá smluvní strana neoznačí za své obchodní tajemství před uzavřením této smlouvy, nebude Objednatel jako s</w:t>
      </w:r>
      <w:r w:rsidR="00E1514B">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7236AFD2"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37040F9D" w14:textId="77777777" w:rsidR="003F0FD2" w:rsidRDefault="003F0FD2" w:rsidP="00930F78">
      <w:pPr>
        <w:pStyle w:val="Text1-1"/>
      </w:pPr>
      <w:r>
        <w:t>Součást Smlouvy tvoří tyto přílohy:</w:t>
      </w:r>
    </w:p>
    <w:p w14:paraId="31D7CB7C" w14:textId="77777777" w:rsidR="00930F78" w:rsidRDefault="00930F78" w:rsidP="00930F78">
      <w:pPr>
        <w:pStyle w:val="Textbezslovn"/>
        <w:tabs>
          <w:tab w:val="left" w:pos="2127"/>
        </w:tabs>
        <w:spacing w:after="0"/>
        <w:ind w:left="2297" w:hanging="1560"/>
      </w:pPr>
      <w:r>
        <w:t>Příloha č. 1</w:t>
      </w:r>
      <w:r>
        <w:tab/>
      </w:r>
      <w:r w:rsidRPr="00E1514B">
        <w:rPr>
          <w:b/>
        </w:rPr>
        <w:t>Specifikace Díla</w:t>
      </w:r>
    </w:p>
    <w:p w14:paraId="3EA61888" w14:textId="77777777" w:rsidR="00930F78" w:rsidRDefault="00930F78" w:rsidP="00930F78">
      <w:pPr>
        <w:pStyle w:val="Textbezslovn"/>
        <w:tabs>
          <w:tab w:val="left" w:pos="2127"/>
        </w:tabs>
        <w:spacing w:after="0"/>
        <w:ind w:left="2297" w:hanging="1560"/>
      </w:pPr>
      <w:r>
        <w:t>Příloha č. 2</w:t>
      </w:r>
      <w:r>
        <w:tab/>
      </w:r>
      <w:r w:rsidRPr="00E1514B">
        <w:rPr>
          <w:b/>
        </w:rPr>
        <w:t>Obchodní podmínky OP/ZP+DUR</w:t>
      </w:r>
      <w:r w:rsidRPr="0008069A">
        <w:rPr>
          <w:b/>
        </w:rPr>
        <w:t>/</w:t>
      </w:r>
      <w:r w:rsidR="00BA1702">
        <w:rPr>
          <w:b/>
        </w:rPr>
        <w:t>16/22</w:t>
      </w:r>
    </w:p>
    <w:p w14:paraId="0507F400" w14:textId="77777777" w:rsidR="00930F78" w:rsidRDefault="00930F78" w:rsidP="00930F78">
      <w:pPr>
        <w:pStyle w:val="Textbezslovn"/>
        <w:tabs>
          <w:tab w:val="left" w:pos="2127"/>
        </w:tabs>
        <w:spacing w:after="0"/>
        <w:ind w:left="2297" w:hanging="1560"/>
      </w:pPr>
      <w:r>
        <w:t>Příloha č. 3</w:t>
      </w:r>
      <w:r>
        <w:tab/>
      </w:r>
      <w:r w:rsidRPr="00E1514B">
        <w:rPr>
          <w:b/>
        </w:rPr>
        <w:t>Technické podmínky</w:t>
      </w:r>
    </w:p>
    <w:p w14:paraId="1D284845"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2D692F3F" w14:textId="77777777" w:rsidR="00930F78" w:rsidRDefault="00930F78" w:rsidP="00930F78">
      <w:pPr>
        <w:pStyle w:val="Textbezslovn"/>
        <w:tabs>
          <w:tab w:val="left" w:pos="2127"/>
        </w:tabs>
        <w:spacing w:after="0"/>
        <w:ind w:left="3687" w:hanging="1560"/>
      </w:pPr>
      <w:r>
        <w:t xml:space="preserve">b) Všeobecné technické podmínky </w:t>
      </w:r>
      <w:r w:rsidR="00BA1702">
        <w:t xml:space="preserve">Záměr projektu (ZP) </w:t>
      </w:r>
      <w:r w:rsidR="00BA1702">
        <w:rPr>
          <w:b/>
        </w:rPr>
        <w:t>VTP/ZP/07/22</w:t>
      </w:r>
    </w:p>
    <w:p w14:paraId="374655DC" w14:textId="33F2F8D5" w:rsidR="00930F78" w:rsidRDefault="00930F78" w:rsidP="00930F78">
      <w:pPr>
        <w:pStyle w:val="Textbezslovn"/>
        <w:tabs>
          <w:tab w:val="left" w:pos="2127"/>
        </w:tabs>
        <w:spacing w:after="0"/>
        <w:ind w:left="3687" w:hanging="1560"/>
      </w:pPr>
      <w:r>
        <w:t xml:space="preserve">c) Zvláštní technické podmínky </w:t>
      </w:r>
      <w:r w:rsidR="00BA1702" w:rsidRPr="00BA1702">
        <w:t>ze dne 3. 6. 2022</w:t>
      </w:r>
      <w:r w:rsidR="00D02373">
        <w:t xml:space="preserve"> včetně příloh</w:t>
      </w:r>
    </w:p>
    <w:p w14:paraId="2058A7D3" w14:textId="77777777" w:rsidR="00930F78" w:rsidRDefault="00930F78" w:rsidP="00930F78">
      <w:pPr>
        <w:pStyle w:val="Textbezslovn"/>
        <w:tabs>
          <w:tab w:val="left" w:pos="2127"/>
        </w:tabs>
        <w:spacing w:after="0"/>
        <w:ind w:left="2297" w:hanging="1560"/>
      </w:pPr>
      <w:r>
        <w:t>Příloha č. 4</w:t>
      </w:r>
      <w:r>
        <w:tab/>
      </w:r>
      <w:r w:rsidRPr="00E1514B">
        <w:rPr>
          <w:b/>
        </w:rPr>
        <w:t>Rozpis Ceny Díla</w:t>
      </w:r>
    </w:p>
    <w:p w14:paraId="042B0766" w14:textId="77777777" w:rsidR="00930F78" w:rsidRDefault="00930F78" w:rsidP="00930F78">
      <w:pPr>
        <w:pStyle w:val="Textbezslovn"/>
        <w:tabs>
          <w:tab w:val="left" w:pos="2127"/>
        </w:tabs>
        <w:spacing w:after="0"/>
        <w:ind w:left="2297" w:hanging="1560"/>
      </w:pPr>
      <w:r>
        <w:t>Příloha č. 5</w:t>
      </w:r>
      <w:r>
        <w:tab/>
      </w:r>
      <w:r w:rsidRPr="00E1514B">
        <w:rPr>
          <w:b/>
        </w:rPr>
        <w:t>Harmonogram plnění</w:t>
      </w:r>
    </w:p>
    <w:p w14:paraId="01C77AF2" w14:textId="77777777" w:rsidR="00930F78" w:rsidRDefault="00930F78" w:rsidP="00930F78">
      <w:pPr>
        <w:pStyle w:val="Textbezslovn"/>
        <w:tabs>
          <w:tab w:val="left" w:pos="2127"/>
        </w:tabs>
        <w:spacing w:after="0"/>
        <w:ind w:left="2297" w:hanging="1560"/>
      </w:pPr>
      <w:r>
        <w:t>Příloha č. 6</w:t>
      </w:r>
      <w:r>
        <w:tab/>
      </w:r>
      <w:r w:rsidRPr="00E1514B">
        <w:rPr>
          <w:b/>
        </w:rPr>
        <w:t>Oprávněné osoby</w:t>
      </w:r>
    </w:p>
    <w:p w14:paraId="5CC453CE" w14:textId="77777777" w:rsidR="00930F78" w:rsidRPr="00124751" w:rsidRDefault="00930F78" w:rsidP="00930F78">
      <w:pPr>
        <w:pStyle w:val="Textbezslovn"/>
        <w:tabs>
          <w:tab w:val="left" w:pos="2127"/>
        </w:tabs>
        <w:spacing w:after="0"/>
        <w:ind w:left="2297" w:hanging="1560"/>
      </w:pPr>
      <w:r w:rsidRPr="00124751">
        <w:t>Příloha č. 7</w:t>
      </w:r>
      <w:r w:rsidRPr="00124751">
        <w:tab/>
      </w:r>
      <w:r w:rsidRPr="00E1514B">
        <w:rPr>
          <w:b/>
        </w:rPr>
        <w:t xml:space="preserve">Seznam požadovaných pojištění </w:t>
      </w:r>
    </w:p>
    <w:p w14:paraId="72CFE106" w14:textId="77777777" w:rsidR="00930F78" w:rsidRPr="00124751" w:rsidRDefault="00930F78" w:rsidP="00930F78">
      <w:pPr>
        <w:pStyle w:val="Textbezslovn"/>
        <w:tabs>
          <w:tab w:val="left" w:pos="2127"/>
        </w:tabs>
        <w:spacing w:after="0"/>
        <w:ind w:left="2297" w:hanging="1560"/>
      </w:pPr>
      <w:r w:rsidRPr="00124751">
        <w:t>Příloha č. 8</w:t>
      </w:r>
      <w:r w:rsidRPr="00124751">
        <w:tab/>
      </w:r>
      <w:r w:rsidRPr="00E1514B">
        <w:rPr>
          <w:b/>
        </w:rPr>
        <w:t>Seznam poddodavatelů</w:t>
      </w:r>
    </w:p>
    <w:p w14:paraId="2BF89632" w14:textId="77777777" w:rsidR="00930F78" w:rsidRPr="00124751" w:rsidRDefault="00930F78" w:rsidP="00930F78">
      <w:pPr>
        <w:pStyle w:val="Textbezslovn"/>
        <w:tabs>
          <w:tab w:val="left" w:pos="2127"/>
        </w:tabs>
        <w:spacing w:after="0"/>
        <w:ind w:left="2297" w:hanging="1560"/>
      </w:pPr>
      <w:r w:rsidRPr="00124751">
        <w:t>Příloha č. 9</w:t>
      </w:r>
      <w:r w:rsidRPr="00124751">
        <w:tab/>
      </w:r>
      <w:r w:rsidRPr="00E1514B">
        <w:rPr>
          <w:b/>
        </w:rPr>
        <w:t>Související dokumenty</w:t>
      </w:r>
    </w:p>
    <w:p w14:paraId="7AA6CF1B" w14:textId="77777777" w:rsidR="00930F78" w:rsidRDefault="00930F78" w:rsidP="003F0FD2">
      <w:pPr>
        <w:pStyle w:val="Textbezodsazen"/>
      </w:pPr>
    </w:p>
    <w:p w14:paraId="6C6441EE"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5D4242DE" w14:textId="77777777" w:rsidR="00930F78" w:rsidRDefault="00930F78" w:rsidP="003F0FD2">
      <w:pPr>
        <w:pStyle w:val="Textbezodsazen"/>
      </w:pPr>
    </w:p>
    <w:tbl>
      <w:tblPr>
        <w:tblW w:w="9652" w:type="dxa"/>
        <w:jc w:val="center"/>
        <w:tblLook w:val="01E0" w:firstRow="1" w:lastRow="1" w:firstColumn="1" w:lastColumn="1" w:noHBand="0" w:noVBand="0"/>
      </w:tblPr>
      <w:tblGrid>
        <w:gridCol w:w="4826"/>
        <w:gridCol w:w="4491"/>
        <w:gridCol w:w="335"/>
      </w:tblGrid>
      <w:tr w:rsidR="00C5579C" w:rsidRPr="002C0AD9" w14:paraId="3AA7096D" w14:textId="77777777" w:rsidTr="00C5579C">
        <w:trPr>
          <w:gridAfter w:val="1"/>
          <w:wAfter w:w="335" w:type="dxa"/>
          <w:jc w:val="center"/>
        </w:trPr>
        <w:tc>
          <w:tcPr>
            <w:tcW w:w="4826" w:type="dxa"/>
          </w:tcPr>
          <w:p w14:paraId="520C1EC8" w14:textId="77777777" w:rsidR="00C5579C" w:rsidRPr="002C0AD9" w:rsidRDefault="00C5579C" w:rsidP="00F0441C">
            <w:pPr>
              <w:pStyle w:val="RLdajeosmluvnstran"/>
              <w:jc w:val="left"/>
              <w:rPr>
                <w:rFonts w:asciiTheme="minorHAnsi" w:hAnsiTheme="minorHAnsi"/>
                <w:sz w:val="18"/>
                <w:szCs w:val="18"/>
              </w:rPr>
            </w:pPr>
            <w:r w:rsidRPr="002C0AD9">
              <w:rPr>
                <w:rFonts w:asciiTheme="minorHAnsi" w:hAnsiTheme="minorHAnsi"/>
                <w:sz w:val="18"/>
                <w:szCs w:val="18"/>
              </w:rPr>
              <w:br w:type="page"/>
              <w:t>V Olomouci dne</w:t>
            </w:r>
          </w:p>
          <w:p w14:paraId="3605BA38" w14:textId="77777777" w:rsidR="00C5579C" w:rsidRPr="002C0AD9" w:rsidRDefault="00C5579C" w:rsidP="00F0441C">
            <w:pPr>
              <w:pStyle w:val="RLdajeosmluvnstran"/>
              <w:rPr>
                <w:rFonts w:asciiTheme="minorHAnsi" w:hAnsiTheme="minorHAnsi"/>
                <w:sz w:val="18"/>
                <w:szCs w:val="18"/>
              </w:rPr>
            </w:pPr>
          </w:p>
          <w:p w14:paraId="14C5CED6" w14:textId="77777777" w:rsidR="00C5579C" w:rsidRPr="002C0AD9" w:rsidRDefault="00C5579C" w:rsidP="00F0441C">
            <w:pPr>
              <w:rPr>
                <w:rFonts w:asciiTheme="minorHAnsi" w:hAnsiTheme="minorHAnsi"/>
                <w:sz w:val="18"/>
                <w:szCs w:val="18"/>
              </w:rPr>
            </w:pPr>
          </w:p>
        </w:tc>
        <w:tc>
          <w:tcPr>
            <w:tcW w:w="4491" w:type="dxa"/>
          </w:tcPr>
          <w:p w14:paraId="039CAF14" w14:textId="77777777" w:rsidR="00C5579C" w:rsidRPr="002C0AD9" w:rsidRDefault="00C5579C" w:rsidP="00F0441C">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2CF542BF" w14:textId="77777777" w:rsidR="00C5579C" w:rsidRPr="002C0AD9" w:rsidRDefault="00C5579C" w:rsidP="00F0441C">
            <w:pPr>
              <w:pStyle w:val="RLdajeosmluvnstran"/>
              <w:rPr>
                <w:rFonts w:asciiTheme="minorHAnsi" w:hAnsiTheme="minorHAnsi"/>
                <w:sz w:val="18"/>
                <w:szCs w:val="18"/>
              </w:rPr>
            </w:pPr>
          </w:p>
          <w:p w14:paraId="580E60DE" w14:textId="77777777" w:rsidR="00C5579C" w:rsidRPr="002C0AD9" w:rsidRDefault="00C5579C" w:rsidP="00F0441C">
            <w:pPr>
              <w:rPr>
                <w:rFonts w:asciiTheme="minorHAnsi" w:hAnsiTheme="minorHAnsi"/>
                <w:sz w:val="18"/>
                <w:szCs w:val="18"/>
              </w:rPr>
            </w:pPr>
          </w:p>
        </w:tc>
      </w:tr>
      <w:tr w:rsidR="00C5579C" w:rsidRPr="002C0AD9" w14:paraId="20F4B2E5" w14:textId="77777777" w:rsidTr="00C5579C">
        <w:trPr>
          <w:jc w:val="center"/>
        </w:trPr>
        <w:tc>
          <w:tcPr>
            <w:tcW w:w="4826" w:type="dxa"/>
          </w:tcPr>
          <w:p w14:paraId="35218034" w14:textId="77777777" w:rsidR="00C5579C" w:rsidRPr="002C0AD9" w:rsidRDefault="00C5579C" w:rsidP="00F0441C">
            <w:pPr>
              <w:pStyle w:val="RLdajeosmluvnstran"/>
              <w:spacing w:after="0" w:line="240" w:lineRule="auto"/>
              <w:rPr>
                <w:rFonts w:asciiTheme="minorHAnsi" w:hAnsiTheme="minorHAnsi"/>
                <w:i/>
                <w:sz w:val="18"/>
                <w:szCs w:val="18"/>
              </w:rPr>
            </w:pPr>
            <w:r w:rsidRPr="00C22228">
              <w:rPr>
                <w:rFonts w:asciiTheme="minorHAnsi" w:hAnsiTheme="minorHAnsi"/>
                <w:i/>
                <w:sz w:val="18"/>
                <w:szCs w:val="18"/>
              </w:rPr>
              <w:t>elektronicky podepsáno</w:t>
            </w:r>
          </w:p>
          <w:p w14:paraId="61400A0E" w14:textId="77777777" w:rsidR="00C5579C" w:rsidRPr="002C0AD9" w:rsidRDefault="00C5579C" w:rsidP="00F0441C">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0CE99A5" w14:textId="77777777" w:rsidR="00C5579C" w:rsidRPr="002C0AD9" w:rsidRDefault="00C5579C" w:rsidP="00F0441C">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40E9319F" w14:textId="77777777" w:rsidR="00C5579C" w:rsidRPr="002C0AD9" w:rsidRDefault="00C5579C" w:rsidP="00F0441C">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4D218324" w14:textId="77777777" w:rsidR="00C5579C" w:rsidRPr="002C0AD9" w:rsidRDefault="00C5579C" w:rsidP="00F0441C">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19B0E8E0" w14:textId="77777777" w:rsidR="00C5579C" w:rsidRPr="002C0AD9" w:rsidRDefault="00C5579C" w:rsidP="00F0441C">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2E2A953" w14:textId="77777777" w:rsidR="00C5579C" w:rsidRPr="002C0AD9" w:rsidRDefault="00C5579C" w:rsidP="00F0441C">
            <w:pPr>
              <w:pStyle w:val="RLdajeosmluvnstran"/>
              <w:spacing w:after="0" w:line="240" w:lineRule="auto"/>
              <w:jc w:val="left"/>
              <w:rPr>
                <w:rFonts w:asciiTheme="minorHAnsi" w:hAnsiTheme="minorHAnsi"/>
                <w:sz w:val="18"/>
                <w:szCs w:val="18"/>
              </w:rPr>
            </w:pPr>
          </w:p>
          <w:p w14:paraId="3C86A7B9" w14:textId="77777777" w:rsidR="00C5579C" w:rsidRPr="002C0AD9" w:rsidRDefault="00C5579C" w:rsidP="00F0441C">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14DD447E" w14:textId="77777777" w:rsidR="00C5579C" w:rsidRPr="002C0AD9" w:rsidRDefault="00C5579C" w:rsidP="00F0441C">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079958EA" w14:textId="77777777" w:rsidR="00C5579C" w:rsidRPr="002C0AD9" w:rsidRDefault="00C5579C" w:rsidP="00F0441C">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667FC345" w14:textId="77777777" w:rsidR="00C5579C" w:rsidRDefault="00C5579C" w:rsidP="003F0FD2">
      <w:pPr>
        <w:pStyle w:val="Textbezodsazen"/>
      </w:pPr>
    </w:p>
    <w:p w14:paraId="4E73243A" w14:textId="77777777" w:rsidR="00CB4F6D" w:rsidRDefault="00CB4F6D">
      <w:r>
        <w:br w:type="page"/>
      </w:r>
    </w:p>
    <w:p w14:paraId="3241B012" w14:textId="77777777" w:rsidR="00CB4F6D" w:rsidRDefault="00CB4F6D" w:rsidP="009F0867">
      <w:pPr>
        <w:pStyle w:val="Textbezodsazen"/>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14:paraId="1D0C64B4" w14:textId="77777777" w:rsidR="004F0093" w:rsidRDefault="004F0093" w:rsidP="004F0093">
      <w:pPr>
        <w:pStyle w:val="Nadpisbezsl1-1"/>
      </w:pPr>
      <w:r>
        <w:lastRenderedPageBreak/>
        <w:t>Příloha č. 1</w:t>
      </w:r>
    </w:p>
    <w:p w14:paraId="7F800FC6" w14:textId="77777777" w:rsidR="004F0093" w:rsidRPr="00F762A8" w:rsidRDefault="004F0093" w:rsidP="004F0093">
      <w:pPr>
        <w:pStyle w:val="Nadpisbezsl1-2"/>
      </w:pPr>
      <w:r>
        <w:t>Specifikace Díla</w:t>
      </w:r>
      <w:r w:rsidRPr="00F762A8">
        <w:t xml:space="preserve"> </w:t>
      </w:r>
    </w:p>
    <w:p w14:paraId="6EEA1C95" w14:textId="77777777" w:rsidR="00BD0C4A" w:rsidRDefault="00BD0C4A" w:rsidP="00BD0C4A">
      <w:pPr>
        <w:pStyle w:val="Textbezodsazen"/>
      </w:pPr>
    </w:p>
    <w:p w14:paraId="2657717F" w14:textId="77777777" w:rsidR="00CA4814" w:rsidRDefault="00CA4814" w:rsidP="00CA4814">
      <w:pPr>
        <w:spacing w:before="120" w:after="0" w:line="240" w:lineRule="auto"/>
        <w:ind w:left="142"/>
        <w:jc w:val="both"/>
        <w:rPr>
          <w:rFonts w:eastAsia="Times New Roman" w:cs="Calibri"/>
          <w:lang w:eastAsia="cs-CZ"/>
        </w:rPr>
      </w:pPr>
      <w:r w:rsidRPr="00CA4814">
        <w:rPr>
          <w:rFonts w:eastAsia="Times New Roman" w:cs="Times New Roman"/>
          <w:lang w:eastAsia="cs-CZ"/>
        </w:rPr>
        <w:t>Předmětem plnění je</w:t>
      </w:r>
      <w:r>
        <w:rPr>
          <w:rFonts w:eastAsia="Times New Roman" w:cs="Times New Roman"/>
          <w:b/>
          <w:lang w:eastAsia="cs-CZ"/>
        </w:rPr>
        <w:t xml:space="preserve"> </w:t>
      </w:r>
      <w:r>
        <w:rPr>
          <w:rFonts w:eastAsia="Times New Roman" w:cs="Calibri"/>
          <w:lang w:eastAsia="cs-CZ"/>
        </w:rPr>
        <w:t>zpracování Záměru projektu (ZP) a doprovodné dokumentace (DD) stavby „Rekonstrukce železniční trati Uhersko - Pardubice pro zavedení rychlosti 200 km/h“ dle zadávacích podmínek.</w:t>
      </w:r>
    </w:p>
    <w:p w14:paraId="03A9E83C" w14:textId="77777777" w:rsidR="00CA4814" w:rsidRDefault="00CA4814" w:rsidP="00CA4814">
      <w:pPr>
        <w:spacing w:before="120" w:after="0" w:line="240" w:lineRule="auto"/>
        <w:ind w:left="142"/>
        <w:jc w:val="both"/>
        <w:rPr>
          <w:rFonts w:eastAsia="Times New Roman" w:cs="Calibri"/>
          <w:lang w:eastAsia="cs-CZ"/>
        </w:rPr>
      </w:pPr>
      <w:r>
        <w:rPr>
          <w:rFonts w:eastAsia="Times New Roman" w:cs="Calibri"/>
          <w:lang w:eastAsia="cs-CZ"/>
        </w:rPr>
        <w:t xml:space="preserve">Záměr projektu bude zpracován v rozsahu dle Směrnice MD ČR č.V-2/2012, upravující postupy Ministerstva dopravy, investorských organizací a Státního fondu dopravní infrastruktury v průběhu přípravy a realizace </w:t>
      </w:r>
      <w:r>
        <w:rPr>
          <w:rFonts w:eastAsia="Times New Roman" w:cs="Times New Roman"/>
          <w:lang w:eastAsia="cs-CZ"/>
        </w:rPr>
        <w:t>investičních</w:t>
      </w:r>
      <w:r>
        <w:rPr>
          <w:rFonts w:eastAsia="Times New Roman" w:cs="Calibri"/>
          <w:lang w:eastAsia="cs-CZ"/>
        </w:rPr>
        <w:t xml:space="preserve"> a neinvestičních akcí dopravní infrastruktury, financovaných bez účasti státního rozpočtu, v platném znění. </w:t>
      </w:r>
    </w:p>
    <w:p w14:paraId="283F0A22" w14:textId="77777777" w:rsidR="00CA4814" w:rsidRDefault="00CA4814" w:rsidP="00CA4814">
      <w:pPr>
        <w:spacing w:before="120" w:after="0" w:line="240" w:lineRule="auto"/>
        <w:ind w:left="142"/>
        <w:jc w:val="both"/>
        <w:rPr>
          <w:rFonts w:eastAsia="Times New Roman" w:cs="Calibri"/>
          <w:lang w:eastAsia="cs-CZ"/>
        </w:rPr>
      </w:pPr>
      <w:r>
        <w:rPr>
          <w:rFonts w:eastAsia="Times New Roman" w:cs="Calibri"/>
          <w:lang w:eastAsia="cs-CZ"/>
        </w:rPr>
        <w:t>Zpracování ekonomického hodnocení bude provedeno podle platné rezortní metodiky pro hodnocení ekonomické efektivnosti projektů dopravních staveb a dalších platných pokynů MD a Správy železnic, státní organizace.</w:t>
      </w:r>
    </w:p>
    <w:p w14:paraId="15748702" w14:textId="77777777" w:rsidR="00BD0C4A" w:rsidRPr="00E10802" w:rsidRDefault="00CA4814" w:rsidP="003C63E9">
      <w:pPr>
        <w:pStyle w:val="Textbezodsazen"/>
        <w:spacing w:before="120"/>
        <w:ind w:left="142"/>
        <w:rPr>
          <w:sz w:val="20"/>
          <w:szCs w:val="20"/>
        </w:rPr>
      </w:pPr>
      <w:r w:rsidRPr="00E10802">
        <w:rPr>
          <w:rFonts w:eastAsia="Times New Roman" w:cs="Calibri"/>
          <w:sz w:val="20"/>
          <w:szCs w:val="20"/>
          <w:lang w:eastAsia="cs-CZ"/>
        </w:rPr>
        <w:t>Bližší specifikace rozsahu předmětu plnění je obsažena ve Zvláštních technických podmínkách</w:t>
      </w:r>
      <w:r w:rsidRPr="00E10802">
        <w:rPr>
          <w:rFonts w:eastAsia="Times New Roman" w:cs="Times New Roman"/>
          <w:b/>
          <w:sz w:val="20"/>
          <w:szCs w:val="20"/>
          <w:lang w:eastAsia="cs-CZ"/>
        </w:rPr>
        <w:t>.</w:t>
      </w:r>
    </w:p>
    <w:p w14:paraId="326C043C" w14:textId="77777777" w:rsidR="00BD0C4A" w:rsidRDefault="00BD0C4A" w:rsidP="00BD0C4A">
      <w:pPr>
        <w:pStyle w:val="Textbezodsazen"/>
      </w:pPr>
    </w:p>
    <w:p w14:paraId="74EB4796" w14:textId="514E806B" w:rsidR="00BD0C4A" w:rsidRDefault="00BD0C4A" w:rsidP="00BD0C4A">
      <w:pPr>
        <w:pStyle w:val="Textbezodsazen"/>
      </w:pPr>
    </w:p>
    <w:p w14:paraId="4BA15A78" w14:textId="68337859" w:rsidR="00AA00D9" w:rsidRDefault="00AA00D9" w:rsidP="00AA00D9">
      <w:pPr>
        <w:pStyle w:val="Nadpisbezsl1-2"/>
      </w:pPr>
      <w:r>
        <w:t>Způsob provedení Díla (z</w:t>
      </w:r>
      <w:r w:rsidRPr="00363735">
        <w:t>působ plnění</w:t>
      </w:r>
      <w:r>
        <w:t>):</w:t>
      </w:r>
    </w:p>
    <w:p w14:paraId="2C6669EC" w14:textId="77777777" w:rsidR="00AA00D9" w:rsidRDefault="00AA00D9" w:rsidP="00AA00D9">
      <w:pPr>
        <w:spacing w:after="0" w:line="240" w:lineRule="auto"/>
        <w:ind w:left="142"/>
        <w:jc w:val="both"/>
        <w:rPr>
          <w:rFonts w:eastAsia="Times New Roman" w:cs="Arial"/>
          <w:u w:val="single"/>
          <w:lang w:eastAsia="cs-CZ"/>
        </w:rPr>
      </w:pPr>
      <w:r>
        <w:rPr>
          <w:rFonts w:eastAsia="Times New Roman" w:cs="Arial"/>
          <w:u w:val="single"/>
          <w:lang w:eastAsia="cs-CZ"/>
        </w:rPr>
        <w:t>Doprovodnou dokumentaci k připomínkám</w:t>
      </w:r>
      <w:r>
        <w:rPr>
          <w:rFonts w:eastAsia="Times New Roman" w:cs="Arial"/>
          <w:lang w:eastAsia="cs-CZ"/>
        </w:rPr>
        <w:t xml:space="preserve"> včetně všech příloh je nutno vyhotovit 1x v digitální uzavřené formě, 1x v otevřené formě.</w:t>
      </w:r>
    </w:p>
    <w:p w14:paraId="6FFA3D53" w14:textId="77777777" w:rsidR="00AA00D9" w:rsidRDefault="00AA00D9" w:rsidP="00AA00D9">
      <w:pPr>
        <w:spacing w:after="0" w:line="240" w:lineRule="auto"/>
        <w:ind w:left="142"/>
        <w:jc w:val="both"/>
        <w:rPr>
          <w:rFonts w:eastAsia="Times New Roman" w:cs="Arial"/>
          <w:lang w:eastAsia="cs-CZ"/>
        </w:rPr>
      </w:pPr>
      <w:r>
        <w:rPr>
          <w:rFonts w:eastAsia="Times New Roman" w:cs="Arial"/>
          <w:u w:val="single"/>
          <w:lang w:eastAsia="cs-CZ"/>
        </w:rPr>
        <w:t>Záměr projektu k připomínkám</w:t>
      </w:r>
      <w:r>
        <w:rPr>
          <w:rFonts w:eastAsia="Times New Roman" w:cs="Arial"/>
          <w:lang w:eastAsia="cs-CZ"/>
        </w:rPr>
        <w:t xml:space="preserve"> včetně všech příloh je nutno vyhotovit 2x v digitální uzavřené formě, 2x v otevřené formě. </w:t>
      </w:r>
      <w:r>
        <w:rPr>
          <w:rFonts w:eastAsia="Times New Roman" w:cs="Arial"/>
          <w:lang w:eastAsia="cs-CZ"/>
        </w:rPr>
        <w:tab/>
      </w:r>
    </w:p>
    <w:p w14:paraId="342CF0C2" w14:textId="6E0F9B00" w:rsidR="00BD0C4A" w:rsidRPr="00E10802" w:rsidRDefault="00AA00D9" w:rsidP="00AA00D9">
      <w:pPr>
        <w:pStyle w:val="Textbezodsazen"/>
        <w:ind w:left="142"/>
        <w:rPr>
          <w:sz w:val="20"/>
          <w:szCs w:val="20"/>
        </w:rPr>
      </w:pPr>
      <w:r w:rsidRPr="00E10802">
        <w:rPr>
          <w:rFonts w:eastAsia="Times New Roman" w:cs="Arial"/>
          <w:sz w:val="20"/>
          <w:szCs w:val="20"/>
          <w:u w:val="single"/>
          <w:lang w:eastAsia="cs-CZ"/>
        </w:rPr>
        <w:t>Záměr projektu s doprovodnou dokumentací</w:t>
      </w:r>
      <w:r w:rsidRPr="00E10802">
        <w:rPr>
          <w:rFonts w:eastAsia="Times New Roman" w:cs="Arial"/>
          <w:sz w:val="20"/>
          <w:szCs w:val="20"/>
          <w:lang w:eastAsia="cs-CZ"/>
        </w:rPr>
        <w:t xml:space="preserve"> včetně všech příloh je nutno vyhotovit 2x v listinné formě, 4x v digitální uzavřené formě a 2x v digitální otevřené formě.</w:t>
      </w:r>
    </w:p>
    <w:p w14:paraId="3B1D22D6" w14:textId="77777777" w:rsidR="00BD0C4A" w:rsidRDefault="00BD0C4A" w:rsidP="00BD0C4A">
      <w:pPr>
        <w:pStyle w:val="Textbezodsazen"/>
      </w:pPr>
    </w:p>
    <w:p w14:paraId="67CE4158" w14:textId="77777777" w:rsidR="00BD0C4A" w:rsidRDefault="00BD0C4A" w:rsidP="00BD0C4A">
      <w:pPr>
        <w:pStyle w:val="Textbezodsazen"/>
      </w:pPr>
    </w:p>
    <w:p w14:paraId="6EADCE25" w14:textId="77777777" w:rsidR="00BD0C4A" w:rsidRPr="00BD0C4A" w:rsidRDefault="00BD0C4A" w:rsidP="00BD0C4A">
      <w:pPr>
        <w:pStyle w:val="Textbezodsazen"/>
        <w:sectPr w:rsidR="00BD0C4A" w:rsidRPr="00BD0C4A" w:rsidSect="00AB4F25">
          <w:headerReference w:type="default" r:id="rId15"/>
          <w:footerReference w:type="even" r:id="rId16"/>
          <w:footerReference w:type="default" r:id="rId17"/>
          <w:pgSz w:w="11906" w:h="16838" w:code="9"/>
          <w:pgMar w:top="1077" w:right="1588" w:bottom="1474" w:left="1588" w:header="567" w:footer="567" w:gutter="0"/>
          <w:pgNumType w:start="1"/>
          <w:cols w:space="708"/>
          <w:docGrid w:linePitch="360"/>
        </w:sectPr>
      </w:pPr>
    </w:p>
    <w:p w14:paraId="1CCA40FA" w14:textId="77777777" w:rsidR="004F0093" w:rsidRDefault="004F0093" w:rsidP="004F0093">
      <w:pPr>
        <w:pStyle w:val="Nadpisbezsl1-1"/>
      </w:pPr>
      <w:r>
        <w:lastRenderedPageBreak/>
        <w:t>Příloha č. 2</w:t>
      </w:r>
    </w:p>
    <w:p w14:paraId="162B8114" w14:textId="77777777" w:rsidR="004F0093" w:rsidRDefault="004F0093" w:rsidP="004F0093">
      <w:pPr>
        <w:pStyle w:val="Nadpisbezsl1-2"/>
      </w:pPr>
      <w:r>
        <w:t>Obchodní podmínky</w:t>
      </w:r>
    </w:p>
    <w:p w14:paraId="1E038FF8" w14:textId="77777777" w:rsidR="004F0093" w:rsidRDefault="004F0093" w:rsidP="004F0093">
      <w:pPr>
        <w:pStyle w:val="Nadpisbezsl1-2"/>
      </w:pPr>
    </w:p>
    <w:p w14:paraId="09B6DD50" w14:textId="77777777" w:rsidR="004F0093" w:rsidRDefault="0008069A" w:rsidP="004F0093">
      <w:pPr>
        <w:pStyle w:val="Nadpisbezsl1-2"/>
      </w:pPr>
      <w:r>
        <w:t>OP/ZP+DUR/</w:t>
      </w:r>
      <w:r w:rsidR="00CA4814">
        <w:t>16/22</w:t>
      </w:r>
      <w:r w:rsidR="004F0093">
        <w:t xml:space="preserve"> </w:t>
      </w:r>
    </w:p>
    <w:p w14:paraId="4754ECBA" w14:textId="77777777" w:rsidR="004F0093" w:rsidRDefault="004F0093" w:rsidP="00AB4F25">
      <w:pPr>
        <w:pStyle w:val="Textbezodsazen"/>
      </w:pPr>
    </w:p>
    <w:p w14:paraId="200A6AEC" w14:textId="77777777"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14:paraId="4AB4A0EC" w14:textId="77777777" w:rsidR="00AB4F25" w:rsidRDefault="00AB4F25" w:rsidP="00AB4F25">
      <w:pPr>
        <w:pStyle w:val="Textbezodsazen"/>
      </w:pPr>
    </w:p>
    <w:p w14:paraId="0E8E58A0" w14:textId="77777777" w:rsidR="004F0093" w:rsidRDefault="004F0093" w:rsidP="00F762A8">
      <w:pPr>
        <w:pStyle w:val="Nadpisbezsl1-1"/>
        <w:sectPr w:rsidR="004F0093" w:rsidSect="00AB4F25">
          <w:headerReference w:type="default" r:id="rId18"/>
          <w:footerReference w:type="even" r:id="rId19"/>
          <w:footerReference w:type="default" r:id="rId20"/>
          <w:pgSz w:w="11906" w:h="16838" w:code="9"/>
          <w:pgMar w:top="1077" w:right="1588" w:bottom="1474" w:left="1588" w:header="567" w:footer="567" w:gutter="0"/>
          <w:pgNumType w:start="1"/>
          <w:cols w:space="708"/>
          <w:docGrid w:linePitch="360"/>
        </w:sectPr>
      </w:pPr>
    </w:p>
    <w:p w14:paraId="05EAB244" w14:textId="77777777" w:rsidR="004F0093" w:rsidRDefault="004F0093" w:rsidP="004F0093">
      <w:pPr>
        <w:pStyle w:val="Nadpisbezsl1-1"/>
      </w:pPr>
      <w:r>
        <w:lastRenderedPageBreak/>
        <w:t>Příloha č. 3</w:t>
      </w:r>
    </w:p>
    <w:p w14:paraId="17C5A0C4" w14:textId="77777777" w:rsidR="004F0093" w:rsidRDefault="004F0093" w:rsidP="004F0093">
      <w:pPr>
        <w:pStyle w:val="Nadpisbezsl1-2"/>
      </w:pPr>
      <w:r>
        <w:t xml:space="preserve">Technické podmínky: </w:t>
      </w:r>
    </w:p>
    <w:p w14:paraId="13B52C50" w14:textId="77777777" w:rsidR="004F0093" w:rsidRDefault="004F0093" w:rsidP="004F0093">
      <w:pPr>
        <w:pStyle w:val="Nadpisbezsl1-1"/>
      </w:pPr>
    </w:p>
    <w:p w14:paraId="2871B9E1" w14:textId="77777777" w:rsidR="004F0093" w:rsidRDefault="004F0093" w:rsidP="004F0093">
      <w:pPr>
        <w:pStyle w:val="Nadpisbezsl1-2"/>
      </w:pPr>
      <w:r>
        <w:t>a)</w:t>
      </w:r>
      <w:r>
        <w:tab/>
        <w:t xml:space="preserve">Technické kvalitativní podmínky staveb státních drah (TKP Staveb) </w:t>
      </w:r>
    </w:p>
    <w:p w14:paraId="2DF4A4C9"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1D6287C4"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67FF2E63" w14:textId="77777777" w:rsidR="004F0093" w:rsidRDefault="004F0093" w:rsidP="004F0093">
      <w:pPr>
        <w:pStyle w:val="Nadpisbezsl1-2"/>
      </w:pPr>
      <w:r>
        <w:t>b)</w:t>
      </w:r>
      <w:r>
        <w:tab/>
        <w:t xml:space="preserve">Všeobecné technické podmínky </w:t>
      </w:r>
      <w:r w:rsidR="00CA4814">
        <w:t>– Záměr projektu (ZP)</w:t>
      </w:r>
    </w:p>
    <w:p w14:paraId="43A3710B" w14:textId="53B0CCB5" w:rsidR="004F0093" w:rsidRDefault="00CA4814" w:rsidP="004F0093">
      <w:pPr>
        <w:pStyle w:val="Textbezslovn"/>
      </w:pPr>
      <w:r>
        <w:t>VTP/ZP/0</w:t>
      </w:r>
      <w:r w:rsidR="008C71B7">
        <w:t>7</w:t>
      </w:r>
      <w:r>
        <w:t>/2</w:t>
      </w:r>
      <w:r w:rsidR="008C71B7">
        <w:t>2</w:t>
      </w:r>
    </w:p>
    <w:p w14:paraId="70348E1B" w14:textId="77777777"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14:paraId="2B3C9D38" w14:textId="77777777" w:rsidR="004F0093" w:rsidRDefault="004F0093" w:rsidP="004F0093">
      <w:pPr>
        <w:pStyle w:val="Nadpisbezsl1-2"/>
      </w:pPr>
      <w:r>
        <w:t>c)</w:t>
      </w:r>
      <w:r>
        <w:tab/>
        <w:t xml:space="preserve">Zvláštní technické podmínky </w:t>
      </w:r>
    </w:p>
    <w:p w14:paraId="4F68271D" w14:textId="595EE4C9" w:rsidR="0008069A" w:rsidRDefault="00CA4814" w:rsidP="0008069A">
      <w:pPr>
        <w:pStyle w:val="Textbezslovn"/>
        <w:jc w:val="left"/>
      </w:pPr>
      <w:r>
        <w:rPr>
          <w:rFonts w:eastAsia="Times New Roman" w:cs="Times New Roman"/>
          <w:b/>
          <w:lang w:eastAsia="cs-CZ"/>
        </w:rPr>
        <w:t xml:space="preserve">„Rekonstrukce železniční trati Uhersko – Pardubice pro zavedení rychlosti 200 km/h“ </w:t>
      </w:r>
      <w:r w:rsidR="0008069A">
        <w:t xml:space="preserve">ze dne </w:t>
      </w:r>
      <w:r>
        <w:t>3. 6. 2022</w:t>
      </w:r>
      <w:r w:rsidR="00D02373">
        <w:t>, včetně příloh</w:t>
      </w:r>
    </w:p>
    <w:p w14:paraId="69B15F18" w14:textId="77777777" w:rsidR="004F0093" w:rsidRDefault="0008069A" w:rsidP="004F0093">
      <w:pPr>
        <w:pStyle w:val="Textbezslovn"/>
        <w:jc w:val="left"/>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14:paraId="549A1A92" w14:textId="77777777" w:rsidR="004F0093" w:rsidRDefault="004F0093" w:rsidP="004F0093">
      <w:pPr>
        <w:pStyle w:val="Textbezslovn"/>
        <w:jc w:val="left"/>
      </w:pPr>
    </w:p>
    <w:p w14:paraId="36FA40BC" w14:textId="77777777" w:rsidR="004F0093" w:rsidRDefault="004F0093" w:rsidP="00380C0F">
      <w:pPr>
        <w:pStyle w:val="Textbezodsazen"/>
      </w:pPr>
    </w:p>
    <w:p w14:paraId="39924324" w14:textId="77777777" w:rsidR="004F0093" w:rsidRDefault="004F0093" w:rsidP="00380C0F">
      <w:pPr>
        <w:pStyle w:val="Textbezodsazen"/>
      </w:pPr>
    </w:p>
    <w:p w14:paraId="3B26838F" w14:textId="77777777" w:rsidR="004F0093" w:rsidRDefault="004F0093" w:rsidP="00F762A8">
      <w:pPr>
        <w:pStyle w:val="Nadpisbezsl1-1"/>
        <w:sectPr w:rsidR="004F0093" w:rsidSect="00AB4F25">
          <w:headerReference w:type="default" r:id="rId21"/>
          <w:footerReference w:type="even" r:id="rId22"/>
          <w:footerReference w:type="default" r:id="rId23"/>
          <w:pgSz w:w="11906" w:h="16838" w:code="9"/>
          <w:pgMar w:top="1077" w:right="1588" w:bottom="1474" w:left="1588" w:header="567" w:footer="567" w:gutter="0"/>
          <w:pgNumType w:start="1"/>
          <w:cols w:space="708"/>
          <w:docGrid w:linePitch="360"/>
        </w:sectPr>
      </w:pPr>
    </w:p>
    <w:p w14:paraId="4F91E9BA" w14:textId="77777777" w:rsidR="004F0093" w:rsidRDefault="004F0093" w:rsidP="004F0093">
      <w:pPr>
        <w:pStyle w:val="Nadpisbezsl1-1"/>
      </w:pPr>
      <w:r>
        <w:lastRenderedPageBreak/>
        <w:t>Příloha č. 4</w:t>
      </w:r>
    </w:p>
    <w:p w14:paraId="2BC06A2D" w14:textId="77777777" w:rsidR="004F0093" w:rsidRDefault="004F0093" w:rsidP="004F0093">
      <w:pPr>
        <w:pStyle w:val="Nadpisbezsl1-2"/>
      </w:pPr>
      <w:r>
        <w:t>Rozpis Ceny Díla</w:t>
      </w:r>
    </w:p>
    <w:p w14:paraId="0FB5FF84" w14:textId="77777777" w:rsidR="0008069A" w:rsidRDefault="0008069A" w:rsidP="0008069A">
      <w:pPr>
        <w:pStyle w:val="Textbezodsazen"/>
      </w:pPr>
      <w:r>
        <w:t>Cena za zpracování ZP a D</w:t>
      </w:r>
      <w:r w:rsidR="00CA4814">
        <w:t>D</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08069A" w:rsidRPr="00236DCC" w14:paraId="5EDD8085" w14:textId="77777777" w:rsidTr="0008069A">
        <w:tc>
          <w:tcPr>
            <w:tcW w:w="2909" w:type="dxa"/>
            <w:tcBorders>
              <w:top w:val="single" w:sz="4" w:space="0" w:color="auto"/>
              <w:bottom w:val="single" w:sz="4" w:space="0" w:color="auto"/>
            </w:tcBorders>
            <w:shd w:val="clear" w:color="auto" w:fill="E7E6E6" w:themeFill="background2"/>
          </w:tcPr>
          <w:p w14:paraId="54182326" w14:textId="77777777"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3D094B7C" w14:textId="77777777"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28A1B65B" w14:textId="77777777" w:rsidR="0008069A" w:rsidRPr="00236DCC" w:rsidRDefault="0008069A" w:rsidP="006A7AF8">
            <w:pPr>
              <w:pStyle w:val="Textbezodsazen"/>
              <w:rPr>
                <w:rStyle w:val="Tun"/>
              </w:rPr>
            </w:pPr>
            <w:r w:rsidRPr="00236DCC">
              <w:rPr>
                <w:rStyle w:val="Tun"/>
              </w:rPr>
              <w:t>Cena Díla (s DPH)</w:t>
            </w:r>
          </w:p>
        </w:tc>
      </w:tr>
      <w:tr w:rsidR="0008069A" w:rsidRPr="00236DCC" w14:paraId="7F2D0C74" w14:textId="77777777" w:rsidTr="0008069A">
        <w:tc>
          <w:tcPr>
            <w:tcW w:w="2909" w:type="dxa"/>
            <w:tcBorders>
              <w:top w:val="single" w:sz="4" w:space="0" w:color="auto"/>
            </w:tcBorders>
          </w:tcPr>
          <w:p w14:paraId="729868BF"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14:paraId="5BF75FF2"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Borders>
              <w:top w:val="single" w:sz="4" w:space="0" w:color="auto"/>
            </w:tcBorders>
          </w:tcPr>
          <w:p w14:paraId="3C28AACB"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236DCC" w14:paraId="0594229F" w14:textId="77777777" w:rsidTr="0008069A">
        <w:tc>
          <w:tcPr>
            <w:tcW w:w="8730" w:type="dxa"/>
            <w:gridSpan w:val="3"/>
          </w:tcPr>
          <w:p w14:paraId="7E43AEC1" w14:textId="77777777" w:rsidR="0008069A" w:rsidRPr="00236DCC" w:rsidRDefault="0008069A" w:rsidP="006A7AF8">
            <w:pPr>
              <w:pStyle w:val="Textbezodsazen"/>
              <w:rPr>
                <w:b/>
              </w:rPr>
            </w:pPr>
          </w:p>
        </w:tc>
      </w:tr>
      <w:tr w:rsidR="0008069A" w:rsidRPr="00707B88" w14:paraId="7D04D2E7" w14:textId="77777777" w:rsidTr="0008069A">
        <w:tc>
          <w:tcPr>
            <w:tcW w:w="8730" w:type="dxa"/>
            <w:gridSpan w:val="3"/>
          </w:tcPr>
          <w:p w14:paraId="1F00CEA8" w14:textId="5C5976FB" w:rsidR="0008069A" w:rsidRPr="00707B88" w:rsidRDefault="0008069A" w:rsidP="006A7AF8">
            <w:pPr>
              <w:pStyle w:val="Textbezodsazen"/>
              <w:rPr>
                <w:strike/>
              </w:rPr>
            </w:pPr>
          </w:p>
        </w:tc>
      </w:tr>
      <w:tr w:rsidR="0008069A" w:rsidRPr="00707B88" w14:paraId="70829794" w14:textId="77777777" w:rsidTr="0008069A">
        <w:tc>
          <w:tcPr>
            <w:tcW w:w="8730" w:type="dxa"/>
            <w:gridSpan w:val="3"/>
          </w:tcPr>
          <w:p w14:paraId="3D1BD9E2" w14:textId="6F365505" w:rsidR="0008069A" w:rsidRPr="00707B88" w:rsidRDefault="0008069A" w:rsidP="0008069A">
            <w:pPr>
              <w:pStyle w:val="Textbezodsazen"/>
              <w:rPr>
                <w:b/>
                <w:strike/>
              </w:rPr>
            </w:pPr>
          </w:p>
        </w:tc>
      </w:tr>
      <w:tr w:rsidR="0008069A" w:rsidRPr="00707B88" w14:paraId="5D75CCD9" w14:textId="77777777" w:rsidTr="0008069A">
        <w:tc>
          <w:tcPr>
            <w:tcW w:w="2909" w:type="dxa"/>
          </w:tcPr>
          <w:p w14:paraId="5CFDF8DB" w14:textId="50A15475" w:rsidR="0008069A" w:rsidRPr="00707B88" w:rsidRDefault="0008069A" w:rsidP="006A7AF8">
            <w:pPr>
              <w:pStyle w:val="Textbezodsazen"/>
              <w:rPr>
                <w:b/>
                <w:strike/>
              </w:rPr>
            </w:pPr>
          </w:p>
        </w:tc>
        <w:tc>
          <w:tcPr>
            <w:tcW w:w="2910" w:type="dxa"/>
          </w:tcPr>
          <w:p w14:paraId="1640DF93" w14:textId="2E95E492" w:rsidR="0008069A" w:rsidRPr="00707B88" w:rsidRDefault="0008069A" w:rsidP="006A7AF8">
            <w:pPr>
              <w:pStyle w:val="Textbezodsazen"/>
              <w:rPr>
                <w:b/>
                <w:strike/>
              </w:rPr>
            </w:pPr>
          </w:p>
        </w:tc>
        <w:tc>
          <w:tcPr>
            <w:tcW w:w="2911" w:type="dxa"/>
          </w:tcPr>
          <w:p w14:paraId="51CDC119" w14:textId="1602C274" w:rsidR="0008069A" w:rsidRPr="00707B88" w:rsidRDefault="0008069A" w:rsidP="006A7AF8">
            <w:pPr>
              <w:pStyle w:val="Textbezodsazen"/>
              <w:rPr>
                <w:b/>
                <w:strike/>
              </w:rPr>
            </w:pPr>
          </w:p>
        </w:tc>
      </w:tr>
      <w:tr w:rsidR="0008069A" w:rsidRPr="00707B88" w14:paraId="45CE31B7" w14:textId="77777777" w:rsidTr="0008069A">
        <w:tc>
          <w:tcPr>
            <w:tcW w:w="8730" w:type="dxa"/>
            <w:gridSpan w:val="3"/>
          </w:tcPr>
          <w:p w14:paraId="0B4088D6" w14:textId="02EAA7E6" w:rsidR="0008069A" w:rsidRPr="00707B88" w:rsidRDefault="0008069A" w:rsidP="0008069A">
            <w:pPr>
              <w:pStyle w:val="Textbezodsazen"/>
              <w:rPr>
                <w:b/>
                <w:strike/>
              </w:rPr>
            </w:pPr>
          </w:p>
        </w:tc>
      </w:tr>
      <w:tr w:rsidR="0008069A" w:rsidRPr="00707B88" w14:paraId="228B3B8F" w14:textId="77777777" w:rsidTr="0008069A">
        <w:tc>
          <w:tcPr>
            <w:tcW w:w="2909" w:type="dxa"/>
          </w:tcPr>
          <w:p w14:paraId="12560742" w14:textId="18C51263" w:rsidR="0008069A" w:rsidRPr="00707B88" w:rsidRDefault="0008069A" w:rsidP="006A7AF8">
            <w:pPr>
              <w:pStyle w:val="Textbezodsazen"/>
              <w:rPr>
                <w:b/>
                <w:strike/>
              </w:rPr>
            </w:pPr>
          </w:p>
        </w:tc>
        <w:tc>
          <w:tcPr>
            <w:tcW w:w="2910" w:type="dxa"/>
          </w:tcPr>
          <w:p w14:paraId="09613749" w14:textId="4948CEF8" w:rsidR="0008069A" w:rsidRPr="00707B88" w:rsidRDefault="0008069A" w:rsidP="006A7AF8">
            <w:pPr>
              <w:pStyle w:val="Textbezodsazen"/>
              <w:rPr>
                <w:b/>
                <w:strike/>
              </w:rPr>
            </w:pPr>
          </w:p>
        </w:tc>
        <w:tc>
          <w:tcPr>
            <w:tcW w:w="2911" w:type="dxa"/>
          </w:tcPr>
          <w:p w14:paraId="7192A9DB" w14:textId="6C477E46" w:rsidR="0008069A" w:rsidRPr="00707B88" w:rsidRDefault="0008069A" w:rsidP="006A7AF8">
            <w:pPr>
              <w:pStyle w:val="Textbezodsazen"/>
              <w:rPr>
                <w:b/>
                <w:strike/>
              </w:rPr>
            </w:pPr>
          </w:p>
        </w:tc>
      </w:tr>
    </w:tbl>
    <w:p w14:paraId="5278A04F" w14:textId="77777777" w:rsidR="0008069A" w:rsidRDefault="0008069A" w:rsidP="0008069A">
      <w:pPr>
        <w:pStyle w:val="Textbezodsazen"/>
      </w:pPr>
    </w:p>
    <w:p w14:paraId="78AADBD9" w14:textId="77777777" w:rsidR="0008069A" w:rsidRDefault="0008069A" w:rsidP="0008069A">
      <w:pPr>
        <w:pStyle w:val="Textbezodsazen"/>
      </w:pPr>
      <w:r>
        <w:t>Cenová kalkulace je součástí Nabídky.</w:t>
      </w:r>
    </w:p>
    <w:p w14:paraId="4DC11C47" w14:textId="77777777" w:rsidR="0008069A" w:rsidRPr="00E56550" w:rsidRDefault="0008069A" w:rsidP="0008069A">
      <w:pPr>
        <w:pStyle w:val="Nadpisbezsl1-2"/>
        <w:rPr>
          <w:rStyle w:val="Tun-ZRUIT"/>
          <w:b w:val="0"/>
        </w:rPr>
      </w:pPr>
      <w:r w:rsidRPr="00236DCC">
        <w:rPr>
          <w:rStyle w:val="Tun-ZRUIT"/>
        </w:rPr>
        <w:t xml:space="preserve">Rozpis </w:t>
      </w:r>
      <w:r>
        <w:rPr>
          <w:rStyle w:val="Tun-ZRUIT"/>
        </w:rPr>
        <w:t xml:space="preserve">částí </w:t>
      </w:r>
      <w:r w:rsidRPr="00236DCC">
        <w:rPr>
          <w:rStyle w:val="Tun-ZRUIT"/>
        </w:rPr>
        <w:t xml:space="preserve">Ceny Díla </w:t>
      </w:r>
      <w:r>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08069A" w:rsidRPr="00B72613" w14:paraId="7B1587F8" w14:textId="77777777" w:rsidTr="006A7AF8">
        <w:tc>
          <w:tcPr>
            <w:tcW w:w="4588" w:type="dxa"/>
            <w:shd w:val="clear" w:color="auto" w:fill="E7E6E6" w:themeFill="background2"/>
          </w:tcPr>
          <w:p w14:paraId="0466A0CB" w14:textId="77777777" w:rsidR="0008069A" w:rsidRPr="00B72613" w:rsidRDefault="0008069A" w:rsidP="006A7AF8">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14:paraId="70334CC8" w14:textId="77777777" w:rsidR="0008069A" w:rsidRPr="00B72613" w:rsidRDefault="0008069A" w:rsidP="006A7AF8">
            <w:pPr>
              <w:pStyle w:val="Textbezodsazen"/>
              <w:jc w:val="center"/>
              <w:rPr>
                <w:rStyle w:val="Tun"/>
              </w:rPr>
            </w:pPr>
            <w:r>
              <w:rPr>
                <w:rStyle w:val="Tun"/>
              </w:rPr>
              <w:t>Část ceny díla k fakturaci v %</w:t>
            </w:r>
          </w:p>
        </w:tc>
      </w:tr>
      <w:tr w:rsidR="0008069A" w:rsidRPr="00B72613" w14:paraId="523C6AC8" w14:textId="77777777" w:rsidTr="006A7AF8">
        <w:tc>
          <w:tcPr>
            <w:tcW w:w="4588" w:type="dxa"/>
            <w:vAlign w:val="center"/>
          </w:tcPr>
          <w:p w14:paraId="040E23EB" w14:textId="77777777" w:rsidR="0008069A" w:rsidRPr="00CA4814" w:rsidRDefault="0008069A" w:rsidP="006A7AF8">
            <w:pPr>
              <w:pStyle w:val="Textbezodsazen"/>
              <w:jc w:val="left"/>
              <w:rPr>
                <w:rStyle w:val="Tun"/>
              </w:rPr>
            </w:pPr>
            <w:r w:rsidRPr="00CA4814">
              <w:rPr>
                <w:rStyle w:val="Tun"/>
              </w:rPr>
              <w:t>1. Dílčí etapa</w:t>
            </w:r>
          </w:p>
        </w:tc>
        <w:tc>
          <w:tcPr>
            <w:tcW w:w="4309" w:type="dxa"/>
            <w:vAlign w:val="center"/>
          </w:tcPr>
          <w:p w14:paraId="2D84945C" w14:textId="77777777" w:rsidR="0008069A" w:rsidRPr="00CA4814" w:rsidRDefault="00CA4814" w:rsidP="006A7AF8">
            <w:pPr>
              <w:pStyle w:val="Textbezodsazen"/>
              <w:jc w:val="center"/>
              <w:rPr>
                <w:rStyle w:val="Tun"/>
              </w:rPr>
            </w:pPr>
            <w:r w:rsidRPr="00CA4814">
              <w:t>30 %</w:t>
            </w:r>
          </w:p>
        </w:tc>
      </w:tr>
      <w:tr w:rsidR="0008069A" w:rsidRPr="00B72613" w14:paraId="7D43516F" w14:textId="77777777" w:rsidTr="006A7AF8">
        <w:tc>
          <w:tcPr>
            <w:tcW w:w="4588" w:type="dxa"/>
            <w:vAlign w:val="center"/>
          </w:tcPr>
          <w:p w14:paraId="72D960EE" w14:textId="77777777" w:rsidR="0008069A" w:rsidRPr="00CA4814" w:rsidRDefault="0008069A" w:rsidP="006A7AF8">
            <w:pPr>
              <w:pStyle w:val="Textbezodsazen"/>
              <w:jc w:val="left"/>
              <w:rPr>
                <w:rStyle w:val="Tun"/>
              </w:rPr>
            </w:pPr>
            <w:r w:rsidRPr="00CA4814">
              <w:rPr>
                <w:rStyle w:val="Tun"/>
              </w:rPr>
              <w:t>2. Dílčí etapa</w:t>
            </w:r>
          </w:p>
        </w:tc>
        <w:tc>
          <w:tcPr>
            <w:tcW w:w="4309" w:type="dxa"/>
            <w:vAlign w:val="center"/>
          </w:tcPr>
          <w:p w14:paraId="18688858" w14:textId="77777777" w:rsidR="0008069A" w:rsidRPr="00CA4814" w:rsidRDefault="00CA4814" w:rsidP="006A7AF8">
            <w:pPr>
              <w:pStyle w:val="Textbezodsazen"/>
              <w:jc w:val="center"/>
              <w:rPr>
                <w:rStyle w:val="Tun"/>
              </w:rPr>
            </w:pPr>
            <w:r w:rsidRPr="00CA4814">
              <w:t>20 %</w:t>
            </w:r>
          </w:p>
        </w:tc>
      </w:tr>
      <w:tr w:rsidR="0008069A" w:rsidRPr="00B72613" w14:paraId="6A4394C9" w14:textId="77777777" w:rsidTr="006A7AF8">
        <w:tc>
          <w:tcPr>
            <w:tcW w:w="4588" w:type="dxa"/>
            <w:vAlign w:val="center"/>
          </w:tcPr>
          <w:p w14:paraId="1A981BBE" w14:textId="77777777" w:rsidR="0008069A" w:rsidRPr="00CA4814" w:rsidRDefault="0008069A" w:rsidP="006A7AF8">
            <w:pPr>
              <w:pStyle w:val="Textbezodsazen"/>
              <w:jc w:val="left"/>
              <w:rPr>
                <w:rStyle w:val="Tun"/>
              </w:rPr>
            </w:pPr>
            <w:r w:rsidRPr="00CA4814">
              <w:rPr>
                <w:rStyle w:val="Tun"/>
              </w:rPr>
              <w:t>3. Dílčí etapa</w:t>
            </w:r>
          </w:p>
        </w:tc>
        <w:tc>
          <w:tcPr>
            <w:tcW w:w="4309" w:type="dxa"/>
            <w:vAlign w:val="center"/>
          </w:tcPr>
          <w:p w14:paraId="586D0AC9" w14:textId="77777777" w:rsidR="0008069A" w:rsidRPr="00CA4814" w:rsidRDefault="00CA4814" w:rsidP="006A7AF8">
            <w:pPr>
              <w:pStyle w:val="Textbezodsazen"/>
              <w:jc w:val="center"/>
              <w:rPr>
                <w:rStyle w:val="Tun"/>
              </w:rPr>
            </w:pPr>
            <w:r w:rsidRPr="00CA4814">
              <w:t>30 %</w:t>
            </w:r>
          </w:p>
        </w:tc>
      </w:tr>
      <w:tr w:rsidR="0008069A" w:rsidRPr="00B72613" w14:paraId="22A9C17A" w14:textId="77777777" w:rsidTr="006A7AF8">
        <w:tc>
          <w:tcPr>
            <w:tcW w:w="4588" w:type="dxa"/>
            <w:vAlign w:val="center"/>
          </w:tcPr>
          <w:p w14:paraId="3DAFE612" w14:textId="77777777" w:rsidR="0008069A" w:rsidRPr="00CA4814" w:rsidRDefault="0008069A" w:rsidP="006A7AF8">
            <w:pPr>
              <w:pStyle w:val="Textbezodsazen"/>
              <w:jc w:val="left"/>
              <w:rPr>
                <w:rStyle w:val="Tun"/>
              </w:rPr>
            </w:pPr>
            <w:r w:rsidRPr="00CA4814">
              <w:rPr>
                <w:rStyle w:val="Tun"/>
              </w:rPr>
              <w:t>4. Dílčí etapa</w:t>
            </w:r>
          </w:p>
        </w:tc>
        <w:tc>
          <w:tcPr>
            <w:tcW w:w="4309" w:type="dxa"/>
            <w:vAlign w:val="center"/>
          </w:tcPr>
          <w:p w14:paraId="201A0E77" w14:textId="77777777" w:rsidR="0008069A" w:rsidRPr="00CA4814" w:rsidRDefault="00CA4814" w:rsidP="006A7AF8">
            <w:pPr>
              <w:pStyle w:val="Textbezodsazen"/>
              <w:jc w:val="center"/>
              <w:rPr>
                <w:rStyle w:val="Tun"/>
              </w:rPr>
            </w:pPr>
            <w:r w:rsidRPr="00CA4814">
              <w:t>15 %</w:t>
            </w:r>
          </w:p>
        </w:tc>
      </w:tr>
      <w:tr w:rsidR="0008069A" w:rsidRPr="00B72613" w14:paraId="4CFB1B38" w14:textId="77777777" w:rsidTr="006A7AF8">
        <w:tc>
          <w:tcPr>
            <w:tcW w:w="4588" w:type="dxa"/>
            <w:vAlign w:val="center"/>
          </w:tcPr>
          <w:p w14:paraId="65701B6B" w14:textId="77777777" w:rsidR="0008069A" w:rsidRPr="00CA4814" w:rsidRDefault="0008069A" w:rsidP="006A7AF8">
            <w:pPr>
              <w:pStyle w:val="Textbezodsazen"/>
              <w:jc w:val="left"/>
              <w:rPr>
                <w:rStyle w:val="Tun"/>
              </w:rPr>
            </w:pPr>
            <w:r w:rsidRPr="00CA4814">
              <w:rPr>
                <w:rStyle w:val="Tun"/>
              </w:rPr>
              <w:t>5. Dílčí etapa</w:t>
            </w:r>
          </w:p>
        </w:tc>
        <w:tc>
          <w:tcPr>
            <w:tcW w:w="4309" w:type="dxa"/>
            <w:vAlign w:val="center"/>
          </w:tcPr>
          <w:p w14:paraId="18D8B742" w14:textId="77777777" w:rsidR="0008069A" w:rsidRPr="00CA4814" w:rsidRDefault="00CA4814" w:rsidP="006A7AF8">
            <w:pPr>
              <w:pStyle w:val="Textbezodsazen"/>
              <w:jc w:val="center"/>
              <w:rPr>
                <w:rStyle w:val="Tun"/>
              </w:rPr>
            </w:pPr>
            <w:r w:rsidRPr="00CA4814">
              <w:t>5 %</w:t>
            </w:r>
          </w:p>
        </w:tc>
      </w:tr>
    </w:tbl>
    <w:p w14:paraId="58500EAE" w14:textId="77777777" w:rsidR="0008069A" w:rsidRDefault="0008069A" w:rsidP="004F0093">
      <w:pPr>
        <w:pStyle w:val="Textbezodsazen"/>
      </w:pPr>
    </w:p>
    <w:p w14:paraId="1250132A" w14:textId="77777777" w:rsidR="0008069A" w:rsidRDefault="0008069A" w:rsidP="004F0093">
      <w:pPr>
        <w:pStyle w:val="Textbezodsazen"/>
      </w:pPr>
    </w:p>
    <w:p w14:paraId="761308D8" w14:textId="77777777" w:rsidR="004F0093" w:rsidRDefault="004F0093" w:rsidP="004F0093">
      <w:pPr>
        <w:pStyle w:val="Textbezodsazen"/>
      </w:pPr>
    </w:p>
    <w:p w14:paraId="53473151" w14:textId="77777777" w:rsidR="0011564A" w:rsidRDefault="0011564A" w:rsidP="00F1015D">
      <w:pPr>
        <w:pStyle w:val="Odrka1-2-"/>
        <w:numPr>
          <w:ilvl w:val="0"/>
          <w:numId w:val="0"/>
        </w:numPr>
        <w:ind w:left="1531"/>
      </w:pPr>
    </w:p>
    <w:p w14:paraId="6D3BCB29" w14:textId="77777777" w:rsidR="00F1015D" w:rsidRPr="00F1015D" w:rsidRDefault="00F1015D" w:rsidP="0011564A">
      <w:pPr>
        <w:pStyle w:val="Odrka1-2-"/>
        <w:numPr>
          <w:ilvl w:val="0"/>
          <w:numId w:val="0"/>
        </w:numPr>
        <w:ind w:left="1531"/>
      </w:pPr>
    </w:p>
    <w:p w14:paraId="29EDE2D3" w14:textId="77777777" w:rsidR="004F0093" w:rsidRDefault="004F0093" w:rsidP="00740EE9">
      <w:pPr>
        <w:pStyle w:val="Textbezodsazen"/>
      </w:pPr>
    </w:p>
    <w:p w14:paraId="2623871B" w14:textId="77777777" w:rsidR="004F0093" w:rsidRDefault="004F0093" w:rsidP="00740EE9">
      <w:pPr>
        <w:pStyle w:val="Textbezodsazen"/>
        <w:sectPr w:rsidR="004F0093" w:rsidSect="00AB4F25">
          <w:headerReference w:type="default" r:id="rId24"/>
          <w:footerReference w:type="even" r:id="rId25"/>
          <w:footerReference w:type="default" r:id="rId26"/>
          <w:pgSz w:w="11906" w:h="16838" w:code="9"/>
          <w:pgMar w:top="1077" w:right="1588" w:bottom="1474" w:left="1588" w:header="567" w:footer="567" w:gutter="0"/>
          <w:pgNumType w:start="1"/>
          <w:cols w:space="708"/>
          <w:docGrid w:linePitch="360"/>
        </w:sectPr>
      </w:pPr>
    </w:p>
    <w:p w14:paraId="3C02D11A" w14:textId="77777777" w:rsidR="00740EE9" w:rsidRDefault="00740EE9" w:rsidP="00740EE9">
      <w:pPr>
        <w:pStyle w:val="Nadpisbezsl1-1"/>
      </w:pPr>
      <w:r>
        <w:lastRenderedPageBreak/>
        <w:t>Příloha č. 5</w:t>
      </w:r>
    </w:p>
    <w:p w14:paraId="531CB86C" w14:textId="77777777" w:rsidR="00740EE9" w:rsidRDefault="00740EE9" w:rsidP="00740EE9">
      <w:pPr>
        <w:pStyle w:val="Nadpisbezsl1-2"/>
      </w:pPr>
      <w:r>
        <w:t>Harmonogram plnění</w:t>
      </w:r>
      <w:r w:rsidR="0008069A">
        <w:t xml:space="preserve"> </w:t>
      </w:r>
    </w:p>
    <w:p w14:paraId="0FDBE93E" w14:textId="77777777" w:rsidR="00740EE9" w:rsidRDefault="00740EE9" w:rsidP="00740EE9">
      <w:pPr>
        <w:pStyle w:val="Textbezodsazen"/>
      </w:pPr>
    </w:p>
    <w:tbl>
      <w:tblPr>
        <w:tblW w:w="8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567"/>
        <w:gridCol w:w="2312"/>
        <w:gridCol w:w="2940"/>
        <w:gridCol w:w="1962"/>
      </w:tblGrid>
      <w:tr w:rsidR="00707B88" w14:paraId="2A1C3CB2" w14:textId="77777777" w:rsidTr="00707B88">
        <w:trPr>
          <w:trHeight w:val="453"/>
          <w:jc w:val="center"/>
        </w:trPr>
        <w:tc>
          <w:tcPr>
            <w:tcW w:w="1254" w:type="dxa"/>
            <w:tcBorders>
              <w:top w:val="single" w:sz="4" w:space="0" w:color="auto"/>
              <w:left w:val="single" w:sz="4" w:space="0" w:color="auto"/>
              <w:bottom w:val="single" w:sz="4" w:space="0" w:color="auto"/>
              <w:right w:val="single" w:sz="4" w:space="0" w:color="auto"/>
            </w:tcBorders>
            <w:shd w:val="clear" w:color="auto" w:fill="D9D9D9"/>
            <w:hideMark/>
          </w:tcPr>
          <w:p w14:paraId="028FB97B" w14:textId="77777777" w:rsidR="00707B88" w:rsidRDefault="00707B88">
            <w:pPr>
              <w:autoSpaceDE w:val="0"/>
              <w:autoSpaceDN w:val="0"/>
              <w:spacing w:after="0" w:line="240" w:lineRule="auto"/>
              <w:rPr>
                <w:rFonts w:asciiTheme="minorHAnsi" w:eastAsia="Times New Roman" w:hAnsiTheme="minorHAnsi" w:cs="Times New Roman"/>
                <w:lang w:eastAsia="cs-CZ"/>
              </w:rPr>
            </w:pPr>
            <w:r>
              <w:rPr>
                <w:rFonts w:eastAsia="Times New Roman" w:cs="Times New Roman"/>
                <w:lang w:eastAsia="cs-CZ"/>
              </w:rPr>
              <w:t>Část díla</w:t>
            </w:r>
          </w:p>
        </w:tc>
        <w:tc>
          <w:tcPr>
            <w:tcW w:w="2411" w:type="dxa"/>
            <w:tcBorders>
              <w:top w:val="single" w:sz="4" w:space="0" w:color="auto"/>
              <w:left w:val="single" w:sz="4" w:space="0" w:color="auto"/>
              <w:bottom w:val="single" w:sz="4" w:space="0" w:color="auto"/>
              <w:right w:val="single" w:sz="4" w:space="0" w:color="auto"/>
            </w:tcBorders>
            <w:shd w:val="clear" w:color="auto" w:fill="D9D9D9"/>
            <w:hideMark/>
          </w:tcPr>
          <w:p w14:paraId="5ECB61DF" w14:textId="77777777" w:rsidR="00707B88" w:rsidRDefault="00707B88">
            <w:pPr>
              <w:tabs>
                <w:tab w:val="num" w:pos="737"/>
              </w:tabs>
              <w:spacing w:after="120" w:line="280" w:lineRule="exact"/>
              <w:ind w:left="737" w:hanging="737"/>
              <w:jc w:val="both"/>
              <w:rPr>
                <w:rFonts w:eastAsia="Times New Roman" w:cs="Times New Roman"/>
                <w:i/>
              </w:rPr>
            </w:pPr>
            <w:r>
              <w:rPr>
                <w:rFonts w:eastAsia="Times New Roman" w:cs="Times New Roman"/>
                <w:i/>
              </w:rPr>
              <w:t>Doba plnění</w:t>
            </w:r>
          </w:p>
        </w:tc>
        <w:tc>
          <w:tcPr>
            <w:tcW w:w="3076" w:type="dxa"/>
            <w:tcBorders>
              <w:top w:val="single" w:sz="4" w:space="0" w:color="auto"/>
              <w:left w:val="single" w:sz="4" w:space="0" w:color="auto"/>
              <w:bottom w:val="single" w:sz="4" w:space="0" w:color="auto"/>
              <w:right w:val="single" w:sz="4" w:space="0" w:color="auto"/>
            </w:tcBorders>
            <w:shd w:val="clear" w:color="auto" w:fill="D9D9D9"/>
            <w:hideMark/>
          </w:tcPr>
          <w:p w14:paraId="3B769F13" w14:textId="77777777" w:rsidR="00707B88" w:rsidRDefault="00707B88">
            <w:pPr>
              <w:keepNext/>
              <w:suppressAutoHyphens/>
              <w:spacing w:after="0" w:line="280" w:lineRule="exact"/>
              <w:jc w:val="center"/>
              <w:outlineLvl w:val="0"/>
              <w:rPr>
                <w:rFonts w:eastAsia="Times New Roman" w:cs="Arial"/>
                <w:b/>
                <w:i/>
                <w:u w:val="single"/>
              </w:rPr>
            </w:pPr>
            <w:r>
              <w:rPr>
                <w:rFonts w:eastAsia="Times New Roman" w:cs="Arial"/>
                <w:b/>
                <w:i/>
                <w:u w:val="single"/>
              </w:rPr>
              <w:t>Popis činností prováděných v Dílčí etapě</w:t>
            </w:r>
          </w:p>
        </w:tc>
        <w:tc>
          <w:tcPr>
            <w:tcW w:w="2040" w:type="dxa"/>
            <w:tcBorders>
              <w:top w:val="single" w:sz="4" w:space="0" w:color="auto"/>
              <w:left w:val="single" w:sz="4" w:space="0" w:color="auto"/>
              <w:bottom w:val="single" w:sz="4" w:space="0" w:color="auto"/>
              <w:right w:val="single" w:sz="4" w:space="0" w:color="auto"/>
            </w:tcBorders>
            <w:shd w:val="clear" w:color="auto" w:fill="D9D9D9"/>
            <w:hideMark/>
          </w:tcPr>
          <w:p w14:paraId="50C17E6F" w14:textId="77777777" w:rsidR="00707B88" w:rsidRDefault="00707B88">
            <w:pPr>
              <w:keepNext/>
              <w:suppressAutoHyphens/>
              <w:spacing w:after="0" w:line="280" w:lineRule="exact"/>
              <w:jc w:val="center"/>
              <w:outlineLvl w:val="0"/>
              <w:rPr>
                <w:rFonts w:eastAsia="Times New Roman" w:cs="Arial"/>
                <w:b/>
                <w:i/>
                <w:u w:val="single"/>
              </w:rPr>
            </w:pPr>
            <w:r>
              <w:rPr>
                <w:rFonts w:eastAsia="Times New Roman" w:cs="Arial"/>
                <w:b/>
                <w:i/>
                <w:u w:val="single"/>
              </w:rPr>
              <w:t>Podmínky dokončení Dílčí etapy</w:t>
            </w:r>
          </w:p>
        </w:tc>
      </w:tr>
      <w:tr w:rsidR="00707B88" w14:paraId="177F081B" w14:textId="77777777" w:rsidTr="00707B88">
        <w:trPr>
          <w:trHeight w:val="297"/>
          <w:jc w:val="center"/>
        </w:trPr>
        <w:tc>
          <w:tcPr>
            <w:tcW w:w="1254" w:type="dxa"/>
            <w:tcBorders>
              <w:top w:val="single" w:sz="4" w:space="0" w:color="auto"/>
              <w:left w:val="single" w:sz="4" w:space="0" w:color="auto"/>
              <w:bottom w:val="single" w:sz="4" w:space="0" w:color="auto"/>
              <w:right w:val="single" w:sz="4" w:space="0" w:color="auto"/>
            </w:tcBorders>
            <w:shd w:val="clear" w:color="auto" w:fill="auto"/>
            <w:hideMark/>
          </w:tcPr>
          <w:p w14:paraId="18514060" w14:textId="77777777" w:rsidR="00707B88" w:rsidRDefault="00707B88">
            <w:pPr>
              <w:autoSpaceDE w:val="0"/>
              <w:autoSpaceDN w:val="0"/>
              <w:spacing w:after="0" w:line="240" w:lineRule="auto"/>
              <w:rPr>
                <w:rStyle w:val="Tun"/>
              </w:rPr>
            </w:pPr>
            <w:r>
              <w:rPr>
                <w:rStyle w:val="Tun"/>
              </w:rPr>
              <w:t>Termín zahájení prací</w:t>
            </w:r>
          </w:p>
        </w:tc>
        <w:tc>
          <w:tcPr>
            <w:tcW w:w="2411" w:type="dxa"/>
            <w:tcBorders>
              <w:top w:val="single" w:sz="4" w:space="0" w:color="auto"/>
              <w:left w:val="single" w:sz="4" w:space="0" w:color="auto"/>
              <w:bottom w:val="single" w:sz="4" w:space="0" w:color="auto"/>
              <w:right w:val="single" w:sz="4" w:space="0" w:color="auto"/>
            </w:tcBorders>
            <w:shd w:val="clear" w:color="auto" w:fill="auto"/>
            <w:hideMark/>
          </w:tcPr>
          <w:p w14:paraId="001F4FD6" w14:textId="77777777" w:rsidR="00707B88" w:rsidRDefault="00707B88">
            <w:pPr>
              <w:keepNext/>
              <w:suppressAutoHyphens/>
              <w:spacing w:after="0" w:line="280" w:lineRule="exact"/>
              <w:jc w:val="center"/>
              <w:outlineLvl w:val="0"/>
              <w:rPr>
                <w:rFonts w:eastAsia="Times New Roman" w:cs="Arial"/>
              </w:rPr>
            </w:pPr>
            <w:r>
              <w:rPr>
                <w:rFonts w:eastAsia="Times New Roman" w:cs="Arial"/>
                <w:b/>
              </w:rPr>
              <w:t>ihned po nabytí účinnosti Smlouvy</w:t>
            </w:r>
          </w:p>
        </w:tc>
        <w:tc>
          <w:tcPr>
            <w:tcW w:w="3076" w:type="dxa"/>
            <w:tcBorders>
              <w:top w:val="single" w:sz="4" w:space="0" w:color="auto"/>
              <w:left w:val="single" w:sz="4" w:space="0" w:color="auto"/>
              <w:bottom w:val="single" w:sz="4" w:space="0" w:color="auto"/>
              <w:right w:val="single" w:sz="4" w:space="0" w:color="auto"/>
            </w:tcBorders>
            <w:shd w:val="clear" w:color="auto" w:fill="auto"/>
            <w:hideMark/>
          </w:tcPr>
          <w:p w14:paraId="4C46779E" w14:textId="77777777" w:rsidR="00707B88" w:rsidRDefault="00707B88">
            <w:pPr>
              <w:keepNext/>
              <w:suppressAutoHyphens/>
              <w:spacing w:after="0" w:line="280" w:lineRule="exact"/>
              <w:jc w:val="center"/>
              <w:outlineLvl w:val="0"/>
              <w:rPr>
                <w:rFonts w:eastAsia="Times New Roman" w:cs="Arial"/>
                <w:b/>
              </w:rPr>
            </w:pPr>
            <w:r>
              <w:t>-</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14:paraId="4667CF0D" w14:textId="77777777" w:rsidR="00707B88" w:rsidRDefault="00707B88">
            <w:pPr>
              <w:keepNext/>
              <w:suppressAutoHyphens/>
              <w:spacing w:after="0" w:line="280" w:lineRule="exact"/>
              <w:jc w:val="center"/>
              <w:outlineLvl w:val="0"/>
              <w:rPr>
                <w:rFonts w:eastAsia="Times New Roman" w:cs="Arial"/>
                <w:b/>
              </w:rPr>
            </w:pPr>
            <w:r>
              <w:rPr>
                <w:b/>
              </w:rPr>
              <w:t>-</w:t>
            </w:r>
          </w:p>
        </w:tc>
      </w:tr>
      <w:tr w:rsidR="00707B88" w14:paraId="514C828B" w14:textId="77777777" w:rsidTr="00707B88">
        <w:trPr>
          <w:trHeight w:val="1405"/>
          <w:jc w:val="center"/>
        </w:trPr>
        <w:tc>
          <w:tcPr>
            <w:tcW w:w="1254" w:type="dxa"/>
            <w:tcBorders>
              <w:top w:val="single" w:sz="4" w:space="0" w:color="auto"/>
              <w:left w:val="single" w:sz="4" w:space="0" w:color="auto"/>
              <w:bottom w:val="single" w:sz="4" w:space="0" w:color="auto"/>
              <w:right w:val="single" w:sz="4" w:space="0" w:color="auto"/>
            </w:tcBorders>
            <w:shd w:val="clear" w:color="auto" w:fill="auto"/>
            <w:hideMark/>
          </w:tcPr>
          <w:p w14:paraId="7F66BA3D" w14:textId="0DC43207" w:rsidR="00707B88" w:rsidRDefault="00707B88" w:rsidP="00AA00D9">
            <w:pPr>
              <w:pStyle w:val="Odstavecseseznamem"/>
              <w:numPr>
                <w:ilvl w:val="0"/>
                <w:numId w:val="28"/>
              </w:numPr>
              <w:autoSpaceDE w:val="0"/>
              <w:autoSpaceDN w:val="0"/>
              <w:spacing w:after="0" w:line="240" w:lineRule="auto"/>
              <w:rPr>
                <w:rStyle w:val="Tun"/>
              </w:rPr>
            </w:pPr>
            <w:r>
              <w:rPr>
                <w:rStyle w:val="Tun"/>
              </w:rPr>
              <w:t>Dílčí etapa</w:t>
            </w:r>
          </w:p>
        </w:tc>
        <w:tc>
          <w:tcPr>
            <w:tcW w:w="2411" w:type="dxa"/>
            <w:tcBorders>
              <w:top w:val="single" w:sz="4" w:space="0" w:color="auto"/>
              <w:left w:val="single" w:sz="4" w:space="0" w:color="auto"/>
              <w:bottom w:val="single" w:sz="4" w:space="0" w:color="auto"/>
              <w:right w:val="single" w:sz="4" w:space="0" w:color="auto"/>
            </w:tcBorders>
            <w:shd w:val="clear" w:color="auto" w:fill="auto"/>
            <w:hideMark/>
          </w:tcPr>
          <w:p w14:paraId="2303AC79" w14:textId="77777777" w:rsidR="00707B88" w:rsidRDefault="00707B88">
            <w:pPr>
              <w:tabs>
                <w:tab w:val="left" w:pos="708"/>
                <w:tab w:val="num" w:pos="737"/>
              </w:tabs>
              <w:spacing w:after="120" w:line="280" w:lineRule="exact"/>
              <w:ind w:left="31"/>
              <w:rPr>
                <w:rFonts w:eastAsia="Times New Roman" w:cs="Times New Roman"/>
              </w:rPr>
            </w:pPr>
            <w:r>
              <w:rPr>
                <w:rFonts w:eastAsia="Times New Roman" w:cs="Times New Roman"/>
                <w:b/>
              </w:rPr>
              <w:t xml:space="preserve">do 7 měsíců od nabytí účinnosti Smlouvy </w:t>
            </w:r>
            <w:r>
              <w:rPr>
                <w:rFonts w:eastAsia="Times New Roman" w:cs="Times New Roman"/>
              </w:rPr>
              <w:t>(1. dílčí fakturace – 30 % ceny díla)</w:t>
            </w:r>
          </w:p>
        </w:tc>
        <w:tc>
          <w:tcPr>
            <w:tcW w:w="3076" w:type="dxa"/>
            <w:tcBorders>
              <w:top w:val="single" w:sz="4" w:space="0" w:color="auto"/>
              <w:left w:val="single" w:sz="4" w:space="0" w:color="auto"/>
              <w:bottom w:val="single" w:sz="4" w:space="0" w:color="auto"/>
              <w:right w:val="single" w:sz="4" w:space="0" w:color="auto"/>
            </w:tcBorders>
            <w:shd w:val="clear" w:color="auto" w:fill="auto"/>
            <w:hideMark/>
          </w:tcPr>
          <w:p w14:paraId="5EFC709A" w14:textId="77777777" w:rsidR="00707B88" w:rsidRDefault="00707B88">
            <w:pPr>
              <w:tabs>
                <w:tab w:val="num" w:pos="737"/>
              </w:tabs>
              <w:spacing w:after="120" w:line="280" w:lineRule="exact"/>
              <w:jc w:val="both"/>
              <w:rPr>
                <w:rFonts w:eastAsia="Times New Roman" w:cs="Times New Roman"/>
              </w:rPr>
            </w:pPr>
            <w:r>
              <w:t>Odevzdání DD k připomínám, včetně požadovaných průzkumů, kompletního zhodnocení technického řešení a dopravní technologie</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14:paraId="1578AB33" w14:textId="77777777" w:rsidR="00707B88" w:rsidRDefault="00707B88">
            <w:pPr>
              <w:keepNext/>
              <w:suppressAutoHyphens/>
              <w:spacing w:after="0" w:line="280" w:lineRule="exact"/>
              <w:outlineLvl w:val="0"/>
              <w:rPr>
                <w:rFonts w:eastAsia="Times New Roman" w:cs="Arial"/>
              </w:rPr>
            </w:pPr>
            <w:r>
              <w:rPr>
                <w:rFonts w:eastAsia="Times New Roman" w:cs="Arial"/>
              </w:rPr>
              <w:t xml:space="preserve">Předávací protokol + DD v el. </w:t>
            </w:r>
            <w:proofErr w:type="gramStart"/>
            <w:r>
              <w:rPr>
                <w:rFonts w:eastAsia="Times New Roman" w:cs="Arial"/>
              </w:rPr>
              <w:t>formě</w:t>
            </w:r>
            <w:proofErr w:type="gramEnd"/>
          </w:p>
        </w:tc>
      </w:tr>
      <w:tr w:rsidR="00707B88" w14:paraId="68038669" w14:textId="77777777" w:rsidTr="00707B88">
        <w:trPr>
          <w:trHeight w:val="297"/>
          <w:jc w:val="center"/>
        </w:trPr>
        <w:tc>
          <w:tcPr>
            <w:tcW w:w="1254" w:type="dxa"/>
            <w:tcBorders>
              <w:top w:val="single" w:sz="4" w:space="0" w:color="auto"/>
              <w:left w:val="single" w:sz="4" w:space="0" w:color="auto"/>
              <w:bottom w:val="single" w:sz="4" w:space="0" w:color="auto"/>
              <w:right w:val="single" w:sz="4" w:space="0" w:color="auto"/>
            </w:tcBorders>
            <w:shd w:val="clear" w:color="auto" w:fill="auto"/>
            <w:hideMark/>
          </w:tcPr>
          <w:p w14:paraId="7F38DF1E" w14:textId="3ABFEDEA" w:rsidR="00707B88" w:rsidRDefault="00707B88" w:rsidP="00AA00D9">
            <w:pPr>
              <w:pStyle w:val="Odstavecseseznamem"/>
              <w:numPr>
                <w:ilvl w:val="0"/>
                <w:numId w:val="28"/>
              </w:numPr>
              <w:autoSpaceDE w:val="0"/>
              <w:autoSpaceDN w:val="0"/>
              <w:spacing w:after="0" w:line="240" w:lineRule="auto"/>
              <w:rPr>
                <w:rStyle w:val="Tun"/>
              </w:rPr>
            </w:pPr>
            <w:r>
              <w:rPr>
                <w:rStyle w:val="Tun"/>
              </w:rPr>
              <w:t>Dílčí etapa</w:t>
            </w:r>
          </w:p>
        </w:tc>
        <w:tc>
          <w:tcPr>
            <w:tcW w:w="2411" w:type="dxa"/>
            <w:tcBorders>
              <w:top w:val="single" w:sz="4" w:space="0" w:color="auto"/>
              <w:left w:val="single" w:sz="4" w:space="0" w:color="auto"/>
              <w:bottom w:val="single" w:sz="4" w:space="0" w:color="auto"/>
              <w:right w:val="single" w:sz="4" w:space="0" w:color="auto"/>
            </w:tcBorders>
            <w:shd w:val="clear" w:color="auto" w:fill="auto"/>
            <w:hideMark/>
          </w:tcPr>
          <w:p w14:paraId="43D46CD2" w14:textId="77777777" w:rsidR="00707B88" w:rsidRDefault="00707B88">
            <w:pPr>
              <w:tabs>
                <w:tab w:val="left" w:pos="708"/>
                <w:tab w:val="num" w:pos="737"/>
              </w:tabs>
              <w:spacing w:after="120" w:line="280" w:lineRule="exact"/>
              <w:ind w:firstLine="3"/>
              <w:rPr>
                <w:rFonts w:eastAsia="Times New Roman" w:cs="Times New Roman"/>
              </w:rPr>
            </w:pPr>
            <w:r>
              <w:rPr>
                <w:rFonts w:eastAsia="Times New Roman" w:cs="Times New Roman"/>
                <w:b/>
              </w:rPr>
              <w:t xml:space="preserve">do 9 měsíců od nabytí účinnosti Smlouvy </w:t>
            </w:r>
            <w:r>
              <w:rPr>
                <w:rFonts w:eastAsia="Times New Roman" w:cs="Times New Roman"/>
              </w:rPr>
              <w:t>(2. dílčí fakturace – 20 % ceny díla)</w:t>
            </w:r>
          </w:p>
        </w:tc>
        <w:tc>
          <w:tcPr>
            <w:tcW w:w="3076" w:type="dxa"/>
            <w:tcBorders>
              <w:top w:val="single" w:sz="4" w:space="0" w:color="auto"/>
              <w:left w:val="single" w:sz="4" w:space="0" w:color="auto"/>
              <w:bottom w:val="single" w:sz="4" w:space="0" w:color="auto"/>
              <w:right w:val="single" w:sz="4" w:space="0" w:color="auto"/>
            </w:tcBorders>
            <w:shd w:val="clear" w:color="auto" w:fill="auto"/>
            <w:hideMark/>
          </w:tcPr>
          <w:p w14:paraId="475F95EC" w14:textId="77777777" w:rsidR="00707B88" w:rsidRDefault="00707B88">
            <w:pPr>
              <w:keepNext/>
              <w:suppressAutoHyphens/>
              <w:spacing w:after="0" w:line="280" w:lineRule="exact"/>
              <w:ind w:left="34"/>
              <w:outlineLvl w:val="0"/>
              <w:rPr>
                <w:rFonts w:eastAsia="Times New Roman" w:cs="Arial"/>
                <w:lang w:val="x-none"/>
              </w:rPr>
            </w:pPr>
            <w:r>
              <w:rPr>
                <w:rFonts w:eastAsia="Times New Roman" w:cs="Arial"/>
                <w:lang w:val="x-none"/>
              </w:rPr>
              <w:t>Odevzdání DD po připomínkách</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14:paraId="39074C36" w14:textId="77777777" w:rsidR="00707B88" w:rsidRDefault="00707B88">
            <w:pPr>
              <w:keepNext/>
              <w:suppressAutoHyphens/>
              <w:spacing w:after="0" w:line="280" w:lineRule="exact"/>
              <w:outlineLvl w:val="0"/>
              <w:rPr>
                <w:rFonts w:eastAsia="Times New Roman" w:cs="Arial"/>
              </w:rPr>
            </w:pPr>
            <w:r>
              <w:rPr>
                <w:rFonts w:eastAsia="Times New Roman" w:cs="Arial"/>
              </w:rPr>
              <w:t>Předávací protokol + DD dle ZTP a VTP</w:t>
            </w:r>
          </w:p>
        </w:tc>
      </w:tr>
      <w:tr w:rsidR="00707B88" w14:paraId="1BD24504" w14:textId="77777777" w:rsidTr="00707B88">
        <w:trPr>
          <w:trHeight w:val="297"/>
          <w:jc w:val="center"/>
        </w:trPr>
        <w:tc>
          <w:tcPr>
            <w:tcW w:w="1254" w:type="dxa"/>
            <w:tcBorders>
              <w:top w:val="single" w:sz="4" w:space="0" w:color="auto"/>
              <w:left w:val="single" w:sz="4" w:space="0" w:color="auto"/>
              <w:bottom w:val="single" w:sz="4" w:space="0" w:color="auto"/>
              <w:right w:val="single" w:sz="4" w:space="0" w:color="auto"/>
            </w:tcBorders>
            <w:shd w:val="clear" w:color="auto" w:fill="auto"/>
            <w:hideMark/>
          </w:tcPr>
          <w:p w14:paraId="6A485F55" w14:textId="70170CC3" w:rsidR="00707B88" w:rsidRDefault="00707B88" w:rsidP="00AA00D9">
            <w:pPr>
              <w:pStyle w:val="Odstavecseseznamem"/>
              <w:numPr>
                <w:ilvl w:val="0"/>
                <w:numId w:val="28"/>
              </w:numPr>
              <w:autoSpaceDE w:val="0"/>
              <w:autoSpaceDN w:val="0"/>
              <w:spacing w:after="0" w:line="240" w:lineRule="auto"/>
              <w:rPr>
                <w:rStyle w:val="Tun"/>
              </w:rPr>
            </w:pPr>
            <w:r>
              <w:rPr>
                <w:rStyle w:val="Tun"/>
              </w:rPr>
              <w:t>Dílčí etapa</w:t>
            </w:r>
          </w:p>
        </w:tc>
        <w:tc>
          <w:tcPr>
            <w:tcW w:w="2411" w:type="dxa"/>
            <w:tcBorders>
              <w:top w:val="single" w:sz="4" w:space="0" w:color="auto"/>
              <w:left w:val="single" w:sz="4" w:space="0" w:color="auto"/>
              <w:bottom w:val="single" w:sz="4" w:space="0" w:color="auto"/>
              <w:right w:val="single" w:sz="4" w:space="0" w:color="auto"/>
            </w:tcBorders>
            <w:shd w:val="clear" w:color="auto" w:fill="auto"/>
            <w:hideMark/>
          </w:tcPr>
          <w:p w14:paraId="757E1D03" w14:textId="77777777" w:rsidR="00707B88" w:rsidRDefault="00707B88">
            <w:pPr>
              <w:tabs>
                <w:tab w:val="num" w:pos="0"/>
                <w:tab w:val="num" w:pos="737"/>
              </w:tabs>
              <w:spacing w:after="120" w:line="280" w:lineRule="exact"/>
              <w:rPr>
                <w:rFonts w:eastAsia="Times New Roman" w:cs="Times New Roman"/>
              </w:rPr>
            </w:pPr>
            <w:r>
              <w:rPr>
                <w:rFonts w:eastAsia="Times New Roman" w:cs="Times New Roman"/>
                <w:b/>
              </w:rPr>
              <w:t xml:space="preserve">do 12 měsíců od nabytí účinnosti Smlouvy </w:t>
            </w:r>
            <w:r>
              <w:rPr>
                <w:rFonts w:eastAsia="Times New Roman" w:cs="Times New Roman"/>
              </w:rPr>
              <w:t>(3. dílčí fakturace – 30 % ceny díla)</w:t>
            </w:r>
          </w:p>
        </w:tc>
        <w:tc>
          <w:tcPr>
            <w:tcW w:w="3076" w:type="dxa"/>
            <w:tcBorders>
              <w:top w:val="single" w:sz="4" w:space="0" w:color="auto"/>
              <w:left w:val="single" w:sz="4" w:space="0" w:color="auto"/>
              <w:bottom w:val="single" w:sz="4" w:space="0" w:color="auto"/>
              <w:right w:val="single" w:sz="4" w:space="0" w:color="auto"/>
            </w:tcBorders>
            <w:shd w:val="clear" w:color="auto" w:fill="auto"/>
            <w:hideMark/>
          </w:tcPr>
          <w:p w14:paraId="022BF3D4" w14:textId="77777777" w:rsidR="00707B88" w:rsidRDefault="00707B88">
            <w:pPr>
              <w:keepNext/>
              <w:suppressAutoHyphens/>
              <w:spacing w:after="0" w:line="280" w:lineRule="exact"/>
              <w:outlineLvl w:val="0"/>
              <w:rPr>
                <w:rFonts w:eastAsia="Times New Roman" w:cs="Arial"/>
              </w:rPr>
            </w:pPr>
            <w:r>
              <w:rPr>
                <w:rFonts w:eastAsia="Times New Roman" w:cs="Arial"/>
              </w:rPr>
              <w:t>Odevzdání ZP</w:t>
            </w:r>
            <w:r>
              <w:rPr>
                <w:rFonts w:eastAsia="Times New Roman" w:cs="Arial"/>
                <w:lang w:val="en-US"/>
              </w:rPr>
              <w:t>+</w:t>
            </w:r>
            <w:r>
              <w:rPr>
                <w:rFonts w:eastAsia="Times New Roman" w:cs="Arial"/>
              </w:rPr>
              <w:t>EH k více kolovému připomínkovému řízení Správy železnic, státní organizace</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14:paraId="6B35C9AE" w14:textId="77777777" w:rsidR="00707B88" w:rsidRDefault="00707B88">
            <w:pPr>
              <w:keepNext/>
              <w:suppressAutoHyphens/>
              <w:spacing w:after="0" w:line="280" w:lineRule="exact"/>
              <w:outlineLvl w:val="0"/>
              <w:rPr>
                <w:rFonts w:eastAsia="Times New Roman" w:cs="Arial"/>
              </w:rPr>
            </w:pPr>
            <w:r>
              <w:rPr>
                <w:rFonts w:eastAsia="Times New Roman" w:cs="Arial"/>
              </w:rPr>
              <w:t>Předávací protokol</w:t>
            </w:r>
          </w:p>
          <w:p w14:paraId="098704DD" w14:textId="77777777" w:rsidR="00707B88" w:rsidRDefault="00707B88">
            <w:pPr>
              <w:keepNext/>
              <w:suppressAutoHyphens/>
              <w:spacing w:after="0" w:line="280" w:lineRule="exact"/>
              <w:outlineLvl w:val="0"/>
              <w:rPr>
                <w:rFonts w:eastAsia="Times New Roman" w:cs="Arial"/>
              </w:rPr>
            </w:pPr>
            <w:r>
              <w:rPr>
                <w:rFonts w:eastAsia="Times New Roman" w:cs="Arial"/>
              </w:rPr>
              <w:t xml:space="preserve">+ ZP v el. </w:t>
            </w:r>
            <w:proofErr w:type="gramStart"/>
            <w:r>
              <w:rPr>
                <w:rFonts w:eastAsia="Times New Roman" w:cs="Arial"/>
              </w:rPr>
              <w:t>formě</w:t>
            </w:r>
            <w:proofErr w:type="gramEnd"/>
          </w:p>
        </w:tc>
      </w:tr>
      <w:tr w:rsidR="00707B88" w14:paraId="12166B3B" w14:textId="77777777" w:rsidTr="00707B88">
        <w:trPr>
          <w:trHeight w:val="297"/>
          <w:jc w:val="center"/>
        </w:trPr>
        <w:tc>
          <w:tcPr>
            <w:tcW w:w="1254" w:type="dxa"/>
            <w:tcBorders>
              <w:top w:val="single" w:sz="4" w:space="0" w:color="auto"/>
              <w:left w:val="single" w:sz="4" w:space="0" w:color="auto"/>
              <w:bottom w:val="single" w:sz="4" w:space="0" w:color="auto"/>
              <w:right w:val="single" w:sz="4" w:space="0" w:color="auto"/>
            </w:tcBorders>
            <w:shd w:val="clear" w:color="auto" w:fill="auto"/>
            <w:hideMark/>
          </w:tcPr>
          <w:p w14:paraId="6CAE5CCD" w14:textId="3F517E1D" w:rsidR="00707B88" w:rsidRDefault="00707B88" w:rsidP="00AA00D9">
            <w:pPr>
              <w:pStyle w:val="Odstavecseseznamem"/>
              <w:numPr>
                <w:ilvl w:val="0"/>
                <w:numId w:val="28"/>
              </w:numPr>
              <w:autoSpaceDE w:val="0"/>
              <w:autoSpaceDN w:val="0"/>
              <w:spacing w:after="0" w:line="240" w:lineRule="auto"/>
              <w:rPr>
                <w:rStyle w:val="Tun"/>
              </w:rPr>
            </w:pPr>
            <w:r>
              <w:rPr>
                <w:rStyle w:val="Tun"/>
              </w:rPr>
              <w:t>Dílčí etapa</w:t>
            </w:r>
          </w:p>
        </w:tc>
        <w:tc>
          <w:tcPr>
            <w:tcW w:w="2411" w:type="dxa"/>
            <w:tcBorders>
              <w:top w:val="single" w:sz="4" w:space="0" w:color="auto"/>
              <w:left w:val="single" w:sz="4" w:space="0" w:color="auto"/>
              <w:bottom w:val="single" w:sz="4" w:space="0" w:color="auto"/>
              <w:right w:val="single" w:sz="4" w:space="0" w:color="auto"/>
            </w:tcBorders>
            <w:shd w:val="clear" w:color="auto" w:fill="auto"/>
            <w:hideMark/>
          </w:tcPr>
          <w:p w14:paraId="782B2712" w14:textId="77777777" w:rsidR="00707B88" w:rsidRDefault="00707B88">
            <w:pPr>
              <w:tabs>
                <w:tab w:val="num" w:pos="0"/>
                <w:tab w:val="num" w:pos="737"/>
              </w:tabs>
              <w:spacing w:after="120" w:line="280" w:lineRule="exact"/>
              <w:rPr>
                <w:rFonts w:eastAsia="Times New Roman" w:cs="Times New Roman"/>
              </w:rPr>
            </w:pPr>
            <w:r>
              <w:rPr>
                <w:rFonts w:eastAsia="Times New Roman" w:cs="Times New Roman"/>
                <w:b/>
              </w:rPr>
              <w:t xml:space="preserve">do 2 měsíců od pokynu investora </w:t>
            </w:r>
            <w:r>
              <w:rPr>
                <w:rFonts w:eastAsia="Times New Roman" w:cs="Times New Roman"/>
              </w:rPr>
              <w:t>(4. dílčí fakturace – 15 % ceny díla)</w:t>
            </w:r>
          </w:p>
        </w:tc>
        <w:tc>
          <w:tcPr>
            <w:tcW w:w="3076" w:type="dxa"/>
            <w:tcBorders>
              <w:top w:val="single" w:sz="4" w:space="0" w:color="auto"/>
              <w:left w:val="single" w:sz="4" w:space="0" w:color="auto"/>
              <w:bottom w:val="single" w:sz="4" w:space="0" w:color="auto"/>
              <w:right w:val="single" w:sz="4" w:space="0" w:color="auto"/>
            </w:tcBorders>
            <w:shd w:val="clear" w:color="auto" w:fill="auto"/>
            <w:hideMark/>
          </w:tcPr>
          <w:p w14:paraId="2A86CE75" w14:textId="77777777" w:rsidR="00707B88" w:rsidRDefault="00707B88">
            <w:pPr>
              <w:keepNext/>
              <w:suppressAutoHyphens/>
              <w:spacing w:after="0" w:line="280" w:lineRule="exact"/>
              <w:outlineLvl w:val="0"/>
              <w:rPr>
                <w:rFonts w:eastAsia="Times New Roman" w:cs="Arial"/>
              </w:rPr>
            </w:pPr>
            <w:r>
              <w:rPr>
                <w:rFonts w:eastAsia="Times New Roman" w:cs="Arial"/>
              </w:rPr>
              <w:t>Odevzdání ZP se zapracovanými připomínkami</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14:paraId="10AB2E28" w14:textId="77777777" w:rsidR="00707B88" w:rsidRDefault="00707B88">
            <w:pPr>
              <w:keepNext/>
              <w:suppressAutoHyphens/>
              <w:spacing w:after="0" w:line="280" w:lineRule="exact"/>
              <w:outlineLvl w:val="0"/>
              <w:rPr>
                <w:rFonts w:eastAsia="Times New Roman" w:cs="Arial"/>
              </w:rPr>
            </w:pPr>
            <w:r>
              <w:rPr>
                <w:rFonts w:eastAsia="Times New Roman" w:cs="Arial"/>
              </w:rPr>
              <w:t>Předávací protokol ZP + DD dle ZTP a VTP</w:t>
            </w:r>
          </w:p>
        </w:tc>
      </w:tr>
      <w:tr w:rsidR="00707B88" w14:paraId="6EBCC00B" w14:textId="77777777" w:rsidTr="00707B88">
        <w:trPr>
          <w:trHeight w:val="297"/>
          <w:jc w:val="center"/>
        </w:trPr>
        <w:tc>
          <w:tcPr>
            <w:tcW w:w="1254" w:type="dxa"/>
            <w:tcBorders>
              <w:top w:val="single" w:sz="4" w:space="0" w:color="auto"/>
              <w:left w:val="single" w:sz="4" w:space="0" w:color="auto"/>
              <w:bottom w:val="single" w:sz="4" w:space="0" w:color="auto"/>
              <w:right w:val="single" w:sz="4" w:space="0" w:color="auto"/>
            </w:tcBorders>
            <w:shd w:val="clear" w:color="auto" w:fill="auto"/>
            <w:hideMark/>
          </w:tcPr>
          <w:p w14:paraId="011C80D7" w14:textId="34600051" w:rsidR="00707B88" w:rsidRPr="00AA00D9" w:rsidRDefault="00707B88" w:rsidP="00AA00D9">
            <w:pPr>
              <w:pStyle w:val="Odstavecseseznamem"/>
              <w:numPr>
                <w:ilvl w:val="0"/>
                <w:numId w:val="28"/>
              </w:numPr>
              <w:autoSpaceDE w:val="0"/>
              <w:autoSpaceDN w:val="0"/>
              <w:spacing w:after="0" w:line="240" w:lineRule="auto"/>
              <w:rPr>
                <w:rFonts w:eastAsia="Times New Roman" w:cs="Times New Roman"/>
                <w:lang w:eastAsia="cs-CZ"/>
              </w:rPr>
            </w:pPr>
            <w:r>
              <w:rPr>
                <w:rStyle w:val="Tun"/>
              </w:rPr>
              <w:t>Dílčí etapa</w:t>
            </w:r>
          </w:p>
        </w:tc>
        <w:tc>
          <w:tcPr>
            <w:tcW w:w="2411" w:type="dxa"/>
            <w:tcBorders>
              <w:top w:val="single" w:sz="4" w:space="0" w:color="auto"/>
              <w:left w:val="single" w:sz="4" w:space="0" w:color="auto"/>
              <w:bottom w:val="single" w:sz="4" w:space="0" w:color="auto"/>
              <w:right w:val="single" w:sz="4" w:space="0" w:color="auto"/>
            </w:tcBorders>
            <w:shd w:val="clear" w:color="auto" w:fill="auto"/>
            <w:hideMark/>
          </w:tcPr>
          <w:p w14:paraId="3D8779BE" w14:textId="77777777" w:rsidR="00707B88" w:rsidRDefault="00707B88">
            <w:pPr>
              <w:tabs>
                <w:tab w:val="num" w:pos="0"/>
                <w:tab w:val="num" w:pos="737"/>
              </w:tabs>
              <w:spacing w:after="120" w:line="280" w:lineRule="exact"/>
              <w:rPr>
                <w:rFonts w:eastAsia="Times New Roman" w:cs="Times New Roman"/>
                <w:b/>
              </w:rPr>
            </w:pPr>
            <w:r>
              <w:rPr>
                <w:rFonts w:eastAsia="Times New Roman" w:cs="Times New Roman"/>
                <w:b/>
              </w:rPr>
              <w:t xml:space="preserve">do 1 měsíce od pokynu investora </w:t>
            </w:r>
            <w:r>
              <w:rPr>
                <w:rFonts w:eastAsia="Times New Roman" w:cs="Times New Roman"/>
              </w:rPr>
              <w:t>(konečná fakturace – 5 % ceny díla)</w:t>
            </w:r>
          </w:p>
        </w:tc>
        <w:tc>
          <w:tcPr>
            <w:tcW w:w="3076" w:type="dxa"/>
            <w:tcBorders>
              <w:top w:val="single" w:sz="4" w:space="0" w:color="auto"/>
              <w:left w:val="single" w:sz="4" w:space="0" w:color="auto"/>
              <w:bottom w:val="single" w:sz="4" w:space="0" w:color="auto"/>
              <w:right w:val="single" w:sz="4" w:space="0" w:color="auto"/>
            </w:tcBorders>
            <w:shd w:val="clear" w:color="auto" w:fill="auto"/>
            <w:hideMark/>
          </w:tcPr>
          <w:p w14:paraId="11564C5D" w14:textId="77777777" w:rsidR="00707B88" w:rsidRDefault="00707B88">
            <w:pPr>
              <w:keepNext/>
              <w:suppressAutoHyphens/>
              <w:spacing w:after="0" w:line="280" w:lineRule="exact"/>
              <w:outlineLvl w:val="0"/>
              <w:rPr>
                <w:rFonts w:eastAsia="Times New Roman" w:cs="Arial"/>
                <w:highlight w:val="green"/>
              </w:rPr>
            </w:pPr>
            <w:r>
              <w:rPr>
                <w:rFonts w:eastAsia="Times New Roman" w:cs="Arial"/>
              </w:rPr>
              <w:t xml:space="preserve">Odevzdání ZP a DD se zapracovanými připomínkami MD </w:t>
            </w:r>
          </w:p>
        </w:tc>
        <w:tc>
          <w:tcPr>
            <w:tcW w:w="2040" w:type="dxa"/>
            <w:tcBorders>
              <w:top w:val="single" w:sz="4" w:space="0" w:color="auto"/>
              <w:left w:val="single" w:sz="4" w:space="0" w:color="auto"/>
              <w:bottom w:val="single" w:sz="4" w:space="0" w:color="auto"/>
              <w:right w:val="single" w:sz="4" w:space="0" w:color="auto"/>
            </w:tcBorders>
            <w:shd w:val="clear" w:color="auto" w:fill="auto"/>
            <w:hideMark/>
          </w:tcPr>
          <w:p w14:paraId="36BC3EAA" w14:textId="77777777" w:rsidR="00707B88" w:rsidRDefault="00707B88">
            <w:pPr>
              <w:keepNext/>
              <w:suppressAutoHyphens/>
              <w:spacing w:after="0" w:line="280" w:lineRule="exact"/>
              <w:outlineLvl w:val="0"/>
              <w:rPr>
                <w:rFonts w:eastAsia="Times New Roman" w:cs="Arial"/>
                <w:highlight w:val="green"/>
              </w:rPr>
            </w:pPr>
            <w:r>
              <w:rPr>
                <w:rFonts w:eastAsia="Times New Roman" w:cs="Arial"/>
              </w:rPr>
              <w:t>Protokol o předání díla dle VTP a ZTP</w:t>
            </w:r>
          </w:p>
        </w:tc>
      </w:tr>
    </w:tbl>
    <w:p w14:paraId="5A20605A" w14:textId="77777777" w:rsidR="00707B88" w:rsidRDefault="00707B88" w:rsidP="00740EE9">
      <w:pPr>
        <w:pStyle w:val="Textbezodsazen"/>
      </w:pPr>
    </w:p>
    <w:p w14:paraId="271D4E5D" w14:textId="77777777" w:rsidR="00740EE9" w:rsidRDefault="00740EE9" w:rsidP="00740EE9">
      <w:pPr>
        <w:pStyle w:val="Textbezodsazen"/>
      </w:pPr>
    </w:p>
    <w:p w14:paraId="2A540E51" w14:textId="77777777" w:rsidR="00740EE9" w:rsidRDefault="00740EE9" w:rsidP="002344F6">
      <w:pPr>
        <w:pStyle w:val="Textbezodsazen"/>
      </w:pPr>
    </w:p>
    <w:p w14:paraId="75B60CAB" w14:textId="77777777" w:rsidR="002344F6" w:rsidRDefault="002344F6" w:rsidP="002344F6">
      <w:pPr>
        <w:pStyle w:val="Textbezodsazen"/>
      </w:pPr>
    </w:p>
    <w:p w14:paraId="6410F4C1" w14:textId="77777777" w:rsidR="002344F6" w:rsidRDefault="002344F6" w:rsidP="002344F6">
      <w:pPr>
        <w:pStyle w:val="Textbezodsazen"/>
      </w:pPr>
    </w:p>
    <w:p w14:paraId="798A7B08" w14:textId="77777777" w:rsidR="002344F6" w:rsidRDefault="002344F6" w:rsidP="002344F6">
      <w:pPr>
        <w:pStyle w:val="Textbezodsazen"/>
      </w:pPr>
    </w:p>
    <w:p w14:paraId="509EE9D3" w14:textId="77777777" w:rsidR="002344F6" w:rsidRDefault="002344F6" w:rsidP="002344F6">
      <w:pPr>
        <w:pStyle w:val="Textbezodsazen"/>
      </w:pPr>
    </w:p>
    <w:p w14:paraId="7B7D30AB" w14:textId="77777777" w:rsidR="002344F6" w:rsidRDefault="002344F6" w:rsidP="002344F6">
      <w:pPr>
        <w:pStyle w:val="Textbezodsazen"/>
        <w:sectPr w:rsidR="002344F6" w:rsidSect="00AB4F25">
          <w:headerReference w:type="default" r:id="rId27"/>
          <w:footerReference w:type="even" r:id="rId28"/>
          <w:footerReference w:type="default" r:id="rId29"/>
          <w:pgSz w:w="11906" w:h="16838" w:code="9"/>
          <w:pgMar w:top="1077" w:right="1588" w:bottom="1474" w:left="1588" w:header="567" w:footer="567" w:gutter="0"/>
          <w:pgNumType w:start="1"/>
          <w:cols w:space="708"/>
          <w:docGrid w:linePitch="360"/>
        </w:sectPr>
      </w:pPr>
    </w:p>
    <w:p w14:paraId="0CC11B57" w14:textId="77777777" w:rsidR="00740EE9" w:rsidRPr="00B26902" w:rsidRDefault="00740EE9" w:rsidP="00740EE9">
      <w:pPr>
        <w:pStyle w:val="Nadpisbezsl1-1"/>
      </w:pPr>
      <w:r>
        <w:lastRenderedPageBreak/>
        <w:t>Příloha č. 6</w:t>
      </w:r>
    </w:p>
    <w:p w14:paraId="67429EF6" w14:textId="77777777" w:rsidR="00740EE9" w:rsidRPr="00B26902" w:rsidRDefault="00740EE9" w:rsidP="00740EE9">
      <w:pPr>
        <w:pStyle w:val="Nadpisbezsl1-2"/>
      </w:pPr>
      <w:r>
        <w:t>Oprávněné osoby</w:t>
      </w:r>
    </w:p>
    <w:p w14:paraId="01D932B7" w14:textId="2C27EBF2" w:rsidR="002344F6" w:rsidRDefault="002344F6" w:rsidP="002344F6">
      <w:pPr>
        <w:pStyle w:val="Nadpisbezsl1-2"/>
      </w:pPr>
      <w:r>
        <w:t>Za Objednatele</w:t>
      </w:r>
    </w:p>
    <w:p w14:paraId="12935B0A" w14:textId="4FB64F73" w:rsidR="00051152" w:rsidRDefault="00051152" w:rsidP="00051152">
      <w:pPr>
        <w:pStyle w:val="Text2-1"/>
        <w:numPr>
          <w:ilvl w:val="0"/>
          <w:numId w:val="0"/>
        </w:numPr>
        <w:ind w:left="737" w:hanging="737"/>
      </w:pPr>
    </w:p>
    <w:p w14:paraId="0DAAF0E1" w14:textId="77777777" w:rsidR="00051152" w:rsidRDefault="00051152" w:rsidP="00051152">
      <w:pPr>
        <w:pStyle w:val="Text2-1"/>
        <w:numPr>
          <w:ilvl w:val="0"/>
          <w:numId w:val="0"/>
        </w:numPr>
        <w:tabs>
          <w:tab w:val="left" w:pos="708"/>
        </w:tabs>
        <w:ind w:left="737" w:hanging="737"/>
      </w:pPr>
    </w:p>
    <w:p w14:paraId="71E7AC12" w14:textId="77777777" w:rsidR="00051152" w:rsidRDefault="00051152" w:rsidP="00051152">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051152" w14:paraId="6960992A" w14:textId="77777777" w:rsidTr="0005115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5FC1218D" w14:textId="77777777" w:rsidR="00051152" w:rsidRDefault="00051152">
            <w:pPr>
              <w:pStyle w:val="Tabulka"/>
              <w:rPr>
                <w:rStyle w:val="Nadpisvtabulce"/>
              </w:rPr>
            </w:pPr>
            <w:r>
              <w:rPr>
                <w:rStyle w:val="Nadpisvtabulce"/>
              </w:rPr>
              <w:t>Jméno a příjmení</w:t>
            </w:r>
          </w:p>
        </w:tc>
        <w:tc>
          <w:tcPr>
            <w:tcW w:w="5812" w:type="dxa"/>
            <w:hideMark/>
          </w:tcPr>
          <w:p w14:paraId="0F311789" w14:textId="77777777" w:rsidR="00051152" w:rsidRDefault="00051152">
            <w:pPr>
              <w:pStyle w:val="Tabulka"/>
              <w:cnfStyle w:val="100000000000" w:firstRow="1" w:lastRow="0" w:firstColumn="0" w:lastColumn="0" w:oddVBand="0" w:evenVBand="0" w:oddHBand="0" w:evenHBand="0" w:firstRowFirstColumn="0" w:firstRowLastColumn="0" w:lastRowFirstColumn="0" w:lastRowLastColumn="0"/>
            </w:pPr>
            <w:r>
              <w:t>Ing. Miroslav Bocák, ředitel Stavební správy východ</w:t>
            </w:r>
          </w:p>
        </w:tc>
      </w:tr>
      <w:tr w:rsidR="00051152" w14:paraId="24FE9ABE" w14:textId="77777777" w:rsidTr="00051152">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E0DB84" w14:textId="77777777" w:rsidR="00051152" w:rsidRDefault="00051152">
            <w:pPr>
              <w:pStyle w:val="Tabulka"/>
            </w:pPr>
            <w:r>
              <w:t>Adresa</w:t>
            </w:r>
          </w:p>
        </w:tc>
        <w:tc>
          <w:tcPr>
            <w:tcW w:w="5812" w:type="dxa"/>
            <w:tcBorders>
              <w:top w:val="single" w:sz="2" w:space="0" w:color="auto"/>
              <w:left w:val="single" w:sz="2" w:space="0" w:color="auto"/>
              <w:bottom w:val="single" w:sz="2" w:space="0" w:color="auto"/>
              <w:right w:val="nil"/>
            </w:tcBorders>
            <w:hideMark/>
          </w:tcPr>
          <w:p w14:paraId="02522914" w14:textId="77777777" w:rsidR="00051152" w:rsidRDefault="00051152">
            <w:pPr>
              <w:pStyle w:val="Tabulka"/>
              <w:cnfStyle w:val="000000000000" w:firstRow="0" w:lastRow="0" w:firstColumn="0" w:lastColumn="0" w:oddVBand="0" w:evenVBand="0" w:oddHBand="0" w:evenHBand="0" w:firstRowFirstColumn="0" w:firstRowLastColumn="0" w:lastRowFirstColumn="0" w:lastRowLastColumn="0"/>
            </w:pPr>
            <w:r>
              <w:t>Nerudova 1, 779 00 Olomouc</w:t>
            </w:r>
          </w:p>
        </w:tc>
      </w:tr>
      <w:tr w:rsidR="00051152" w14:paraId="76ABA2B7" w14:textId="77777777" w:rsidTr="00051152">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6832086" w14:textId="77777777" w:rsidR="00051152" w:rsidRDefault="00051152">
            <w:pPr>
              <w:pStyle w:val="Tabulka"/>
            </w:pPr>
            <w:r>
              <w:t>E-mail</w:t>
            </w:r>
          </w:p>
        </w:tc>
        <w:tc>
          <w:tcPr>
            <w:tcW w:w="5812" w:type="dxa"/>
            <w:tcBorders>
              <w:top w:val="single" w:sz="2" w:space="0" w:color="auto"/>
              <w:left w:val="single" w:sz="2" w:space="0" w:color="auto"/>
              <w:bottom w:val="single" w:sz="2" w:space="0" w:color="auto"/>
              <w:right w:val="nil"/>
            </w:tcBorders>
            <w:hideMark/>
          </w:tcPr>
          <w:p w14:paraId="7F8399AE" w14:textId="66678EA7" w:rsidR="00051152" w:rsidRDefault="00D879E1">
            <w:pPr>
              <w:pStyle w:val="Tabulka"/>
              <w:cnfStyle w:val="000000000000" w:firstRow="0" w:lastRow="0" w:firstColumn="0" w:lastColumn="0" w:oddVBand="0" w:evenVBand="0" w:oddHBand="0" w:evenHBand="0" w:firstRowFirstColumn="0" w:firstRowLastColumn="0" w:lastRowFirstColumn="0" w:lastRowLastColumn="0"/>
            </w:pPr>
            <w:hyperlink r:id="rId30" w:history="1">
              <w:r w:rsidR="003A17CE" w:rsidRPr="00DF0E08">
                <w:rPr>
                  <w:rStyle w:val="Hypertextovodkaz"/>
                </w:rPr>
                <w:t>bocak@spravazeleznic.cz</w:t>
              </w:r>
            </w:hyperlink>
          </w:p>
        </w:tc>
      </w:tr>
      <w:tr w:rsidR="00051152" w14:paraId="7E19D005" w14:textId="77777777" w:rsidTr="00051152">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18E4616" w14:textId="77777777" w:rsidR="00051152" w:rsidRDefault="00051152">
            <w:pPr>
              <w:pStyle w:val="Tabulka"/>
            </w:pPr>
            <w:r>
              <w:t>Telefon</w:t>
            </w:r>
          </w:p>
        </w:tc>
        <w:tc>
          <w:tcPr>
            <w:tcW w:w="5812" w:type="dxa"/>
            <w:tcBorders>
              <w:top w:val="single" w:sz="2" w:space="0" w:color="auto"/>
              <w:left w:val="single" w:sz="2" w:space="0" w:color="auto"/>
              <w:bottom w:val="nil"/>
              <w:right w:val="nil"/>
            </w:tcBorders>
            <w:hideMark/>
          </w:tcPr>
          <w:p w14:paraId="3A237A5B" w14:textId="77777777" w:rsidR="00051152" w:rsidRDefault="00051152">
            <w:pPr>
              <w:pStyle w:val="Tabulka"/>
              <w:cnfStyle w:val="000000000000" w:firstRow="0" w:lastRow="0" w:firstColumn="0" w:lastColumn="0" w:oddVBand="0" w:evenVBand="0" w:oddHBand="0" w:evenHBand="0" w:firstRowFirstColumn="0" w:firstRowLastColumn="0" w:lastRowFirstColumn="0" w:lastRowLastColumn="0"/>
            </w:pPr>
            <w:r>
              <w:t>+420 606 780 184</w:t>
            </w:r>
          </w:p>
        </w:tc>
      </w:tr>
    </w:tbl>
    <w:p w14:paraId="2012D68E" w14:textId="77777777" w:rsidR="00051152" w:rsidRPr="00051152" w:rsidRDefault="00051152" w:rsidP="00051152">
      <w:pPr>
        <w:pStyle w:val="Text2-1"/>
        <w:numPr>
          <w:ilvl w:val="0"/>
          <w:numId w:val="0"/>
        </w:numPr>
        <w:ind w:left="737" w:hanging="737"/>
      </w:pPr>
    </w:p>
    <w:p w14:paraId="047B46D0"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051152" w14:paraId="2839092F" w14:textId="77777777" w:rsidTr="003A17C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0858531D" w14:textId="77777777" w:rsidR="002344F6" w:rsidRPr="00051152" w:rsidRDefault="002344F6" w:rsidP="002344F6">
            <w:pPr>
              <w:pStyle w:val="Tabulka"/>
              <w:rPr>
                <w:rStyle w:val="Nadpisvtabulce"/>
                <w:b w:val="0"/>
              </w:rPr>
            </w:pPr>
            <w:r w:rsidRPr="00051152">
              <w:rPr>
                <w:rStyle w:val="Nadpisvtabulce"/>
                <w:b w:val="0"/>
              </w:rPr>
              <w:t>Jméno a příjmení</w:t>
            </w:r>
          </w:p>
        </w:tc>
        <w:tc>
          <w:tcPr>
            <w:tcW w:w="5812" w:type="dxa"/>
            <w:tcBorders>
              <w:bottom w:val="single" w:sz="2" w:space="0" w:color="auto"/>
            </w:tcBorders>
          </w:tcPr>
          <w:p w14:paraId="3F7936D3" w14:textId="10695FF4" w:rsidR="002344F6" w:rsidRPr="00051152" w:rsidRDefault="00051152" w:rsidP="002344F6">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051152">
              <w:rPr>
                <w:rStyle w:val="Nadpisvtabulce"/>
                <w:b w:val="0"/>
              </w:rPr>
              <w:t>Mgr. Lucie Zapletalová, právník Stavební správy východ</w:t>
            </w:r>
          </w:p>
        </w:tc>
      </w:tr>
      <w:tr w:rsidR="002344F6" w:rsidRPr="00F95FBD" w14:paraId="5EACC348" w14:textId="77777777" w:rsidTr="00051152">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tcBorders>
            <w:shd w:val="clear" w:color="auto" w:fill="auto"/>
          </w:tcPr>
          <w:p w14:paraId="2F221C6D" w14:textId="77777777" w:rsidR="002344F6" w:rsidRPr="00F95FBD" w:rsidRDefault="002344F6" w:rsidP="002344F6">
            <w:pPr>
              <w:pStyle w:val="Tabulka"/>
            </w:pPr>
            <w:r w:rsidRPr="00F95FBD">
              <w:t>Adresa</w:t>
            </w:r>
          </w:p>
        </w:tc>
        <w:tc>
          <w:tcPr>
            <w:tcW w:w="5812" w:type="dxa"/>
            <w:tcBorders>
              <w:top w:val="single" w:sz="2" w:space="0" w:color="auto"/>
            </w:tcBorders>
            <w:shd w:val="clear" w:color="auto" w:fill="auto"/>
          </w:tcPr>
          <w:p w14:paraId="4AA95EF5" w14:textId="692F47DD" w:rsidR="002344F6" w:rsidRPr="003A17CE" w:rsidRDefault="003A17CE" w:rsidP="002344F6">
            <w:pPr>
              <w:pStyle w:val="Tabulka"/>
              <w:cnfStyle w:val="000000000000" w:firstRow="0" w:lastRow="0" w:firstColumn="0" w:lastColumn="0" w:oddVBand="0" w:evenVBand="0" w:oddHBand="0" w:evenHBand="0" w:firstRowFirstColumn="0" w:firstRowLastColumn="0" w:lastRowFirstColumn="0" w:lastRowLastColumn="0"/>
            </w:pPr>
            <w:r w:rsidRPr="003A17CE">
              <w:t>Nerudova 1, 779 00 Olomouc</w:t>
            </w:r>
          </w:p>
        </w:tc>
      </w:tr>
      <w:tr w:rsidR="002344F6" w:rsidRPr="00F95FBD" w14:paraId="15E98F7B"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CC78AD" w14:textId="77777777" w:rsidR="002344F6" w:rsidRPr="00F95FBD" w:rsidRDefault="002344F6" w:rsidP="002344F6">
            <w:pPr>
              <w:pStyle w:val="Tabulka"/>
            </w:pPr>
            <w:r w:rsidRPr="00F95FBD">
              <w:t>E-mail</w:t>
            </w:r>
          </w:p>
        </w:tc>
        <w:tc>
          <w:tcPr>
            <w:tcW w:w="5812" w:type="dxa"/>
            <w:shd w:val="clear" w:color="auto" w:fill="auto"/>
          </w:tcPr>
          <w:p w14:paraId="533E3E51" w14:textId="14ACAA1B" w:rsidR="002344F6" w:rsidRPr="003A17CE" w:rsidRDefault="003A17CE" w:rsidP="002344F6">
            <w:pPr>
              <w:pStyle w:val="Tabulka"/>
              <w:cnfStyle w:val="000000000000" w:firstRow="0" w:lastRow="0" w:firstColumn="0" w:lastColumn="0" w:oddVBand="0" w:evenVBand="0" w:oddHBand="0" w:evenHBand="0" w:firstRowFirstColumn="0" w:firstRowLastColumn="0" w:lastRowFirstColumn="0" w:lastRowLastColumn="0"/>
            </w:pPr>
            <w:r w:rsidRPr="003A17CE">
              <w:rPr>
                <w:rStyle w:val="Hypertextovodkaz"/>
              </w:rPr>
              <w:t>zapletaloval@spravazeleznic.cz</w:t>
            </w:r>
          </w:p>
        </w:tc>
      </w:tr>
      <w:tr w:rsidR="002344F6" w:rsidRPr="00F95FBD" w14:paraId="2CECFCFB"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32244C" w14:textId="77777777" w:rsidR="002344F6" w:rsidRPr="00F95FBD" w:rsidRDefault="002344F6" w:rsidP="002344F6">
            <w:pPr>
              <w:pStyle w:val="Tabulka"/>
            </w:pPr>
            <w:r w:rsidRPr="00F95FBD">
              <w:t>Telefon</w:t>
            </w:r>
          </w:p>
        </w:tc>
        <w:tc>
          <w:tcPr>
            <w:tcW w:w="5812" w:type="dxa"/>
            <w:shd w:val="clear" w:color="auto" w:fill="auto"/>
          </w:tcPr>
          <w:p w14:paraId="6AA73D71" w14:textId="2C04759C" w:rsidR="002344F6" w:rsidRPr="003A17CE" w:rsidRDefault="003A17CE" w:rsidP="002344F6">
            <w:pPr>
              <w:pStyle w:val="Tabulka"/>
              <w:cnfStyle w:val="000000000000" w:firstRow="0" w:lastRow="0" w:firstColumn="0" w:lastColumn="0" w:oddVBand="0" w:evenVBand="0" w:oddHBand="0" w:evenHBand="0" w:firstRowFirstColumn="0" w:firstRowLastColumn="0" w:lastRowFirstColumn="0" w:lastRowLastColumn="0"/>
            </w:pPr>
            <w:r w:rsidRPr="003A17CE">
              <w:t>+420 720 051 460</w:t>
            </w:r>
          </w:p>
        </w:tc>
      </w:tr>
    </w:tbl>
    <w:p w14:paraId="1AB1F65D" w14:textId="77777777" w:rsidR="002344F6" w:rsidRPr="00F95FBD" w:rsidRDefault="002344F6" w:rsidP="002344F6">
      <w:pPr>
        <w:pStyle w:val="Textbezodsazen"/>
      </w:pPr>
    </w:p>
    <w:p w14:paraId="384504B5" w14:textId="1DF6D0A3"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r w:rsidR="003A17CE">
        <w:rPr>
          <w:rFonts w:asciiTheme="minorHAnsi" w:hAnsiTheme="minorHAnsi"/>
          <w:sz w:val="18"/>
          <w:szCs w:val="18"/>
        </w:rPr>
        <w:t xml:space="preserve"> a v</w:t>
      </w:r>
      <w:r w:rsidR="003A17CE" w:rsidRPr="000C2B01">
        <w:rPr>
          <w:rFonts w:asciiTheme="minorHAnsi" w:hAnsiTheme="minorHAnsi"/>
          <w:sz w:val="18"/>
          <w:szCs w:val="18"/>
        </w:rPr>
        <w:t>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2344F6" w:rsidRPr="00F95FBD" w14:paraId="1E72033D" w14:textId="77777777" w:rsidTr="003A17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D27310"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tcBorders>
              <w:bottom w:val="single" w:sz="2" w:space="0" w:color="auto"/>
            </w:tcBorders>
            <w:shd w:val="clear" w:color="auto" w:fill="auto"/>
          </w:tcPr>
          <w:p w14:paraId="06950874" w14:textId="4C5C99F6" w:rsidR="002344F6" w:rsidRPr="00FB4272" w:rsidRDefault="003A17CE"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A17CE">
              <w:t>Jan Jakubec</w:t>
            </w:r>
          </w:p>
        </w:tc>
      </w:tr>
      <w:tr w:rsidR="003A17CE" w:rsidRPr="00F95FBD" w14:paraId="65201EE4" w14:textId="77777777" w:rsidTr="003A17C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F2FE60" w14:textId="77777777" w:rsidR="003A17CE" w:rsidRPr="00F95FBD" w:rsidRDefault="003A17CE" w:rsidP="003A17CE">
            <w:pPr>
              <w:pStyle w:val="Tabulka"/>
            </w:pPr>
            <w:r w:rsidRPr="00F95FBD">
              <w:t>Adresa</w:t>
            </w:r>
          </w:p>
        </w:tc>
        <w:tc>
          <w:tcPr>
            <w:tcW w:w="5812" w:type="dxa"/>
            <w:tcBorders>
              <w:top w:val="single" w:sz="2" w:space="0" w:color="auto"/>
              <w:bottom w:val="single" w:sz="2" w:space="0" w:color="auto"/>
            </w:tcBorders>
            <w:shd w:val="clear" w:color="auto" w:fill="auto"/>
          </w:tcPr>
          <w:p w14:paraId="031559BB" w14:textId="02FAC351" w:rsidR="003A17CE" w:rsidRPr="00FB4272" w:rsidRDefault="003A17CE" w:rsidP="003A17C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A17CE">
              <w:t>Nerudova 1, 779 00 Olomouc</w:t>
            </w:r>
          </w:p>
        </w:tc>
      </w:tr>
      <w:tr w:rsidR="003A17CE" w:rsidRPr="00F95FBD" w14:paraId="00A1F090" w14:textId="77777777" w:rsidTr="003A17C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4E075F" w14:textId="77777777" w:rsidR="003A17CE" w:rsidRPr="00F95FBD" w:rsidRDefault="003A17CE" w:rsidP="003A17CE">
            <w:pPr>
              <w:pStyle w:val="Tabulka"/>
            </w:pPr>
            <w:r w:rsidRPr="00F95FBD">
              <w:t>E-mail</w:t>
            </w:r>
          </w:p>
        </w:tc>
        <w:tc>
          <w:tcPr>
            <w:tcW w:w="5812" w:type="dxa"/>
            <w:tcBorders>
              <w:top w:val="single" w:sz="2" w:space="0" w:color="auto"/>
              <w:bottom w:val="single" w:sz="2" w:space="0" w:color="auto"/>
            </w:tcBorders>
            <w:shd w:val="clear" w:color="auto" w:fill="auto"/>
          </w:tcPr>
          <w:p w14:paraId="787D7943" w14:textId="33C5917C" w:rsidR="003A17CE" w:rsidRPr="003A17CE" w:rsidRDefault="00D879E1" w:rsidP="003A17CE">
            <w:pPr>
              <w:pStyle w:val="Tabulka"/>
              <w:cnfStyle w:val="000000000000" w:firstRow="0" w:lastRow="0" w:firstColumn="0" w:lastColumn="0" w:oddVBand="0" w:evenVBand="0" w:oddHBand="0" w:evenHBand="0" w:firstRowFirstColumn="0" w:firstRowLastColumn="0" w:lastRowFirstColumn="0" w:lastRowLastColumn="0"/>
              <w:rPr>
                <w:rStyle w:val="Hypertextovodkaz"/>
              </w:rPr>
            </w:pPr>
            <w:hyperlink r:id="rId31" w:history="1">
              <w:r w:rsidR="003A17CE" w:rsidRPr="003A17CE">
                <w:rPr>
                  <w:rStyle w:val="Hypertextovodkaz"/>
                </w:rPr>
                <w:t>jakubecj@spravazeleznic.cz</w:t>
              </w:r>
            </w:hyperlink>
            <w:r w:rsidR="003A17CE" w:rsidRPr="003A17CE">
              <w:rPr>
                <w:rStyle w:val="Hypertextovodkaz"/>
              </w:rPr>
              <w:t xml:space="preserve"> </w:t>
            </w:r>
          </w:p>
        </w:tc>
      </w:tr>
      <w:tr w:rsidR="003A17CE" w:rsidRPr="00F95FBD" w14:paraId="67349E1D" w14:textId="77777777" w:rsidTr="003A17C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96631B" w14:textId="77777777" w:rsidR="003A17CE" w:rsidRPr="00F95FBD" w:rsidRDefault="003A17CE" w:rsidP="003A17CE">
            <w:pPr>
              <w:pStyle w:val="Tabulka"/>
            </w:pPr>
            <w:r w:rsidRPr="00F95FBD">
              <w:t>Telefon</w:t>
            </w:r>
          </w:p>
        </w:tc>
        <w:tc>
          <w:tcPr>
            <w:tcW w:w="5812" w:type="dxa"/>
            <w:tcBorders>
              <w:top w:val="single" w:sz="2" w:space="0" w:color="auto"/>
              <w:bottom w:val="nil"/>
            </w:tcBorders>
            <w:shd w:val="clear" w:color="auto" w:fill="auto"/>
          </w:tcPr>
          <w:p w14:paraId="2764F5C0" w14:textId="27D97449" w:rsidR="003A17CE" w:rsidRPr="003A17CE" w:rsidRDefault="003A17CE" w:rsidP="003A17CE">
            <w:pPr>
              <w:pStyle w:val="Tabulka"/>
              <w:cnfStyle w:val="000000000000" w:firstRow="0" w:lastRow="0" w:firstColumn="0" w:lastColumn="0" w:oddVBand="0" w:evenVBand="0" w:oddHBand="0" w:evenHBand="0" w:firstRowFirstColumn="0" w:firstRowLastColumn="0" w:lastRowFirstColumn="0" w:lastRowLastColumn="0"/>
              <w:rPr>
                <w:rStyle w:val="Hypertextovodkaz"/>
              </w:rPr>
            </w:pPr>
            <w:r w:rsidRPr="003A17CE">
              <w:t>+420 724 007 452</w:t>
            </w:r>
          </w:p>
        </w:tc>
      </w:tr>
    </w:tbl>
    <w:p w14:paraId="68A2B6CB" w14:textId="77777777" w:rsidR="002344F6" w:rsidRPr="00F95FBD" w:rsidRDefault="002344F6" w:rsidP="002344F6">
      <w:pPr>
        <w:pStyle w:val="Textbezodsazen"/>
      </w:pPr>
    </w:p>
    <w:p w14:paraId="454B780A" w14:textId="61F8FED6"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r w:rsidR="009564A2">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9564A2" w:rsidRPr="00F95FBD" w14:paraId="3776E50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48FFDB" w14:textId="77777777" w:rsidR="009564A2" w:rsidRPr="00F95FBD" w:rsidRDefault="009564A2" w:rsidP="009564A2">
            <w:pPr>
              <w:pStyle w:val="Tabulka"/>
              <w:rPr>
                <w:rStyle w:val="Nadpisvtabulce"/>
                <w:b w:val="0"/>
              </w:rPr>
            </w:pPr>
            <w:r w:rsidRPr="00F95FBD">
              <w:rPr>
                <w:rStyle w:val="Nadpisvtabulce"/>
                <w:b w:val="0"/>
              </w:rPr>
              <w:t>Jméno a příjmení</w:t>
            </w:r>
          </w:p>
        </w:tc>
        <w:tc>
          <w:tcPr>
            <w:tcW w:w="5812" w:type="dxa"/>
            <w:shd w:val="clear" w:color="auto" w:fill="auto"/>
          </w:tcPr>
          <w:p w14:paraId="3A8C67CD" w14:textId="77777777" w:rsidR="009564A2" w:rsidRPr="00FB4272" w:rsidRDefault="009564A2" w:rsidP="009564A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3DC12C7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3D61A2" w14:textId="77777777" w:rsidR="009564A2" w:rsidRPr="00F95FBD" w:rsidRDefault="009564A2" w:rsidP="009564A2">
            <w:pPr>
              <w:pStyle w:val="Tabulka"/>
            </w:pPr>
            <w:r w:rsidRPr="00F95FBD">
              <w:t>Adresa</w:t>
            </w:r>
          </w:p>
        </w:tc>
        <w:tc>
          <w:tcPr>
            <w:tcW w:w="5812" w:type="dxa"/>
            <w:shd w:val="clear" w:color="auto" w:fill="auto"/>
          </w:tcPr>
          <w:p w14:paraId="38D77C1D"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588F930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3B975" w14:textId="77777777" w:rsidR="009564A2" w:rsidRPr="00F95FBD" w:rsidRDefault="009564A2" w:rsidP="009564A2">
            <w:pPr>
              <w:pStyle w:val="Tabulka"/>
            </w:pPr>
            <w:r w:rsidRPr="00F95FBD">
              <w:t>E-mail</w:t>
            </w:r>
          </w:p>
        </w:tc>
        <w:tc>
          <w:tcPr>
            <w:tcW w:w="5812" w:type="dxa"/>
            <w:shd w:val="clear" w:color="auto" w:fill="auto"/>
          </w:tcPr>
          <w:p w14:paraId="737E8A61"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2427249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07C9F6" w14:textId="77777777" w:rsidR="009564A2" w:rsidRPr="00F95FBD" w:rsidRDefault="009564A2" w:rsidP="009564A2">
            <w:pPr>
              <w:pStyle w:val="Tabulka"/>
            </w:pPr>
            <w:r w:rsidRPr="00F95FBD">
              <w:t>Telefon</w:t>
            </w:r>
          </w:p>
        </w:tc>
        <w:tc>
          <w:tcPr>
            <w:tcW w:w="5812" w:type="dxa"/>
            <w:shd w:val="clear" w:color="auto" w:fill="auto"/>
          </w:tcPr>
          <w:p w14:paraId="20DB9D1D"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0CB3CADE" w14:textId="77777777" w:rsidR="009564A2" w:rsidRPr="009564A2" w:rsidRDefault="009564A2" w:rsidP="009564A2">
      <w:pPr>
        <w:pStyle w:val="Textbezodsazen"/>
      </w:pPr>
    </w:p>
    <w:p w14:paraId="1DD15D30" w14:textId="717EC3EA" w:rsidR="00380C0F" w:rsidRDefault="00380C0F" w:rsidP="00380C0F">
      <w:pPr>
        <w:pStyle w:val="Textbezodsazen"/>
      </w:pPr>
    </w:p>
    <w:p w14:paraId="272EEF2E" w14:textId="77777777" w:rsidR="003A17CE" w:rsidRDefault="003A17CE" w:rsidP="00380C0F">
      <w:pPr>
        <w:pStyle w:val="Textbezodsazen"/>
      </w:pPr>
    </w:p>
    <w:p w14:paraId="03F0AE24" w14:textId="66D51DFB" w:rsidR="002344F6" w:rsidRDefault="002344F6" w:rsidP="002344F6">
      <w:pPr>
        <w:pStyle w:val="Nadpisbezsl1-2"/>
        <w:tabs>
          <w:tab w:val="left" w:pos="2292"/>
        </w:tabs>
      </w:pPr>
      <w:r>
        <w:t>Za Zhotovitele</w:t>
      </w:r>
      <w:r w:rsidR="009564A2">
        <w:t xml:space="preserve"> </w:t>
      </w:r>
    </w:p>
    <w:p w14:paraId="43555B4B"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C9C1946"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3B23975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8261C7"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3EDF6D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109645F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72648F" w14:textId="77777777" w:rsidR="002344F6" w:rsidRPr="00F95FBD" w:rsidRDefault="002344F6" w:rsidP="002344F6">
            <w:pPr>
              <w:pStyle w:val="Tabulka"/>
            </w:pPr>
            <w:r w:rsidRPr="00F95FBD">
              <w:t>Adresa</w:t>
            </w:r>
          </w:p>
        </w:tc>
        <w:tc>
          <w:tcPr>
            <w:tcW w:w="5812" w:type="dxa"/>
            <w:shd w:val="clear" w:color="auto" w:fill="auto"/>
          </w:tcPr>
          <w:p w14:paraId="4288AE5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29A682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07955B" w14:textId="77777777" w:rsidR="002344F6" w:rsidRPr="00F95FBD" w:rsidRDefault="002344F6" w:rsidP="002344F6">
            <w:pPr>
              <w:pStyle w:val="Tabulka"/>
            </w:pPr>
            <w:r w:rsidRPr="00F95FBD">
              <w:t>E-mail</w:t>
            </w:r>
          </w:p>
        </w:tc>
        <w:tc>
          <w:tcPr>
            <w:tcW w:w="5812" w:type="dxa"/>
            <w:shd w:val="clear" w:color="auto" w:fill="auto"/>
          </w:tcPr>
          <w:p w14:paraId="6DF9C8D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BAE39C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9957E3" w14:textId="77777777" w:rsidR="002344F6" w:rsidRPr="00F95FBD" w:rsidRDefault="002344F6" w:rsidP="002344F6">
            <w:pPr>
              <w:pStyle w:val="Tabulka"/>
            </w:pPr>
            <w:r w:rsidRPr="00F95FBD">
              <w:t>Telefon</w:t>
            </w:r>
          </w:p>
        </w:tc>
        <w:tc>
          <w:tcPr>
            <w:tcW w:w="5812" w:type="dxa"/>
            <w:shd w:val="clear" w:color="auto" w:fill="auto"/>
          </w:tcPr>
          <w:p w14:paraId="4DCD652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EC1C87" w14:textId="77777777" w:rsidR="002344F6" w:rsidRPr="00F95FBD" w:rsidRDefault="002344F6" w:rsidP="002344F6">
      <w:pPr>
        <w:pStyle w:val="Textbezodsazen"/>
      </w:pPr>
    </w:p>
    <w:p w14:paraId="0E0F4395"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102B576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A06B1D"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773A3C61"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DEFBDF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C45E6F" w14:textId="77777777" w:rsidR="002344F6" w:rsidRPr="00F95FBD" w:rsidRDefault="002344F6" w:rsidP="002344F6">
            <w:pPr>
              <w:pStyle w:val="Tabulka"/>
              <w:keepNext/>
            </w:pPr>
            <w:r w:rsidRPr="00F95FBD">
              <w:t>Adresa</w:t>
            </w:r>
          </w:p>
        </w:tc>
        <w:tc>
          <w:tcPr>
            <w:tcW w:w="5812" w:type="dxa"/>
            <w:shd w:val="clear" w:color="auto" w:fill="auto"/>
          </w:tcPr>
          <w:p w14:paraId="2D67B0A0"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DB6B70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7B6BF" w14:textId="77777777" w:rsidR="002344F6" w:rsidRPr="00F95FBD" w:rsidRDefault="002344F6" w:rsidP="002344F6">
            <w:pPr>
              <w:pStyle w:val="Tabulka"/>
              <w:keepNext/>
            </w:pPr>
            <w:r w:rsidRPr="00F95FBD">
              <w:t>E-mail</w:t>
            </w:r>
          </w:p>
        </w:tc>
        <w:tc>
          <w:tcPr>
            <w:tcW w:w="5812" w:type="dxa"/>
            <w:shd w:val="clear" w:color="auto" w:fill="auto"/>
          </w:tcPr>
          <w:p w14:paraId="4D0AADB4"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4DACDF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98127B" w14:textId="77777777" w:rsidR="002344F6" w:rsidRPr="00F95FBD" w:rsidRDefault="002344F6" w:rsidP="002344F6">
            <w:pPr>
              <w:pStyle w:val="Tabulka"/>
            </w:pPr>
            <w:r w:rsidRPr="00F95FBD">
              <w:t>Telefon</w:t>
            </w:r>
          </w:p>
        </w:tc>
        <w:tc>
          <w:tcPr>
            <w:tcW w:w="5812" w:type="dxa"/>
            <w:shd w:val="clear" w:color="auto" w:fill="auto"/>
          </w:tcPr>
          <w:p w14:paraId="4609E67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1BCD00" w14:textId="77777777" w:rsidR="002344F6" w:rsidRPr="00F95FBD" w:rsidRDefault="002344F6" w:rsidP="002344F6">
      <w:pPr>
        <w:pStyle w:val="Tabulka"/>
      </w:pPr>
    </w:p>
    <w:p w14:paraId="1A945E28" w14:textId="60B91E22" w:rsidR="002344F6" w:rsidRPr="00F95FBD" w:rsidRDefault="002344F6" w:rsidP="002344F6">
      <w:pPr>
        <w:pStyle w:val="Nadpistabulky"/>
        <w:rPr>
          <w:sz w:val="18"/>
          <w:szCs w:val="18"/>
        </w:rPr>
      </w:pPr>
      <w:r>
        <w:rPr>
          <w:sz w:val="18"/>
          <w:szCs w:val="18"/>
        </w:rPr>
        <w:t>Vedoucí týmu</w:t>
      </w:r>
      <w:r w:rsidR="004D0F08">
        <w:rPr>
          <w:sz w:val="18"/>
          <w:szCs w:val="18"/>
        </w:rPr>
        <w:t xml:space="preserve"> (HIP)</w:t>
      </w:r>
    </w:p>
    <w:tbl>
      <w:tblPr>
        <w:tblStyle w:val="Tabulka10"/>
        <w:tblW w:w="8868" w:type="dxa"/>
        <w:tblLook w:val="04A0" w:firstRow="1" w:lastRow="0" w:firstColumn="1" w:lastColumn="0" w:noHBand="0" w:noVBand="1"/>
      </w:tblPr>
      <w:tblGrid>
        <w:gridCol w:w="3056"/>
        <w:gridCol w:w="5812"/>
      </w:tblGrid>
      <w:tr w:rsidR="002344F6" w:rsidRPr="00F95FBD" w14:paraId="0903206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ECE04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263C82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E8E269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FF79F1" w14:textId="77777777" w:rsidR="002344F6" w:rsidRPr="00F95FBD" w:rsidRDefault="002344F6" w:rsidP="002344F6">
            <w:pPr>
              <w:pStyle w:val="Tabulka"/>
            </w:pPr>
            <w:r w:rsidRPr="00F95FBD">
              <w:t>Adresa</w:t>
            </w:r>
          </w:p>
        </w:tc>
        <w:tc>
          <w:tcPr>
            <w:tcW w:w="5812" w:type="dxa"/>
            <w:shd w:val="clear" w:color="auto" w:fill="auto"/>
          </w:tcPr>
          <w:p w14:paraId="7EF600E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FDD0B9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6A516E" w14:textId="77777777" w:rsidR="002344F6" w:rsidRPr="00F95FBD" w:rsidRDefault="002344F6" w:rsidP="002344F6">
            <w:pPr>
              <w:pStyle w:val="Tabulka"/>
            </w:pPr>
            <w:r w:rsidRPr="00F95FBD">
              <w:t>E-mail</w:t>
            </w:r>
          </w:p>
        </w:tc>
        <w:tc>
          <w:tcPr>
            <w:tcW w:w="5812" w:type="dxa"/>
            <w:shd w:val="clear" w:color="auto" w:fill="auto"/>
          </w:tcPr>
          <w:p w14:paraId="7FC2D11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9B86CB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1299C4" w14:textId="77777777" w:rsidR="002344F6" w:rsidRPr="00F95FBD" w:rsidRDefault="002344F6" w:rsidP="002344F6">
            <w:pPr>
              <w:pStyle w:val="Tabulka"/>
            </w:pPr>
            <w:r w:rsidRPr="00F95FBD">
              <w:t>Telefon</w:t>
            </w:r>
          </w:p>
        </w:tc>
        <w:tc>
          <w:tcPr>
            <w:tcW w:w="5812" w:type="dxa"/>
            <w:shd w:val="clear" w:color="auto" w:fill="auto"/>
          </w:tcPr>
          <w:p w14:paraId="7AA1BC0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2F2CE7" w14:textId="77777777" w:rsidR="002344F6" w:rsidRPr="00F95FBD" w:rsidRDefault="002344F6" w:rsidP="002344F6">
      <w:pPr>
        <w:pStyle w:val="Tabulka"/>
      </w:pPr>
    </w:p>
    <w:p w14:paraId="63DA68E4" w14:textId="77777777" w:rsidR="002344F6" w:rsidRPr="00F95FBD" w:rsidRDefault="002344F6" w:rsidP="002344F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168DA0F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F6DDE6"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5ABB00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F3F1FC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65E193" w14:textId="77777777" w:rsidR="002344F6" w:rsidRPr="00F95FBD" w:rsidRDefault="002344F6" w:rsidP="002344F6">
            <w:pPr>
              <w:pStyle w:val="Tabulka"/>
            </w:pPr>
            <w:r w:rsidRPr="00F95FBD">
              <w:t>Adresa</w:t>
            </w:r>
          </w:p>
        </w:tc>
        <w:tc>
          <w:tcPr>
            <w:tcW w:w="5812" w:type="dxa"/>
            <w:shd w:val="clear" w:color="auto" w:fill="auto"/>
          </w:tcPr>
          <w:p w14:paraId="298BB22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1DE195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B39878" w14:textId="77777777" w:rsidR="002344F6" w:rsidRPr="00F95FBD" w:rsidRDefault="002344F6" w:rsidP="002344F6">
            <w:pPr>
              <w:pStyle w:val="Tabulka"/>
            </w:pPr>
            <w:r w:rsidRPr="00F95FBD">
              <w:t>E-mail</w:t>
            </w:r>
          </w:p>
        </w:tc>
        <w:tc>
          <w:tcPr>
            <w:tcW w:w="5812" w:type="dxa"/>
            <w:shd w:val="clear" w:color="auto" w:fill="auto"/>
          </w:tcPr>
          <w:p w14:paraId="7BED18D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B0A33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7EEB8E" w14:textId="77777777" w:rsidR="002344F6" w:rsidRPr="00F95FBD" w:rsidRDefault="002344F6" w:rsidP="002344F6">
            <w:pPr>
              <w:pStyle w:val="Tabulka"/>
            </w:pPr>
            <w:r w:rsidRPr="00F95FBD">
              <w:t>Telefon</w:t>
            </w:r>
          </w:p>
        </w:tc>
        <w:tc>
          <w:tcPr>
            <w:tcW w:w="5812" w:type="dxa"/>
            <w:shd w:val="clear" w:color="auto" w:fill="auto"/>
          </w:tcPr>
          <w:p w14:paraId="301F955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7142F4" w14:textId="77777777" w:rsidR="002344F6" w:rsidRPr="00F95FBD" w:rsidRDefault="002344F6" w:rsidP="002344F6">
      <w:pPr>
        <w:pStyle w:val="Tabulka"/>
      </w:pPr>
    </w:p>
    <w:p w14:paraId="71224E4C" w14:textId="77777777"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1383A1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22BAA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B5EDC59"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B09FD2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188234" w14:textId="77777777" w:rsidR="002344F6" w:rsidRPr="00F95FBD" w:rsidRDefault="002344F6" w:rsidP="002344F6">
            <w:pPr>
              <w:pStyle w:val="Tabulka"/>
            </w:pPr>
            <w:r w:rsidRPr="00F95FBD">
              <w:t>Adresa</w:t>
            </w:r>
          </w:p>
        </w:tc>
        <w:tc>
          <w:tcPr>
            <w:tcW w:w="5812" w:type="dxa"/>
            <w:shd w:val="clear" w:color="auto" w:fill="auto"/>
          </w:tcPr>
          <w:p w14:paraId="2847F18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A318C0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414F40" w14:textId="77777777" w:rsidR="002344F6" w:rsidRPr="00F95FBD" w:rsidRDefault="002344F6" w:rsidP="002344F6">
            <w:pPr>
              <w:pStyle w:val="Tabulka"/>
            </w:pPr>
            <w:r w:rsidRPr="00F95FBD">
              <w:t>E-mail</w:t>
            </w:r>
          </w:p>
        </w:tc>
        <w:tc>
          <w:tcPr>
            <w:tcW w:w="5812" w:type="dxa"/>
            <w:shd w:val="clear" w:color="auto" w:fill="auto"/>
          </w:tcPr>
          <w:p w14:paraId="598A502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1BC03A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D6F583" w14:textId="77777777" w:rsidR="002344F6" w:rsidRPr="00F95FBD" w:rsidRDefault="002344F6" w:rsidP="002344F6">
            <w:pPr>
              <w:pStyle w:val="Tabulka"/>
            </w:pPr>
            <w:r w:rsidRPr="00F95FBD">
              <w:t>Telefon</w:t>
            </w:r>
          </w:p>
        </w:tc>
        <w:tc>
          <w:tcPr>
            <w:tcW w:w="5812" w:type="dxa"/>
            <w:shd w:val="clear" w:color="auto" w:fill="auto"/>
          </w:tcPr>
          <w:p w14:paraId="5695892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E4C6A7" w14:textId="77777777" w:rsidR="002344F6" w:rsidRPr="00F95FBD" w:rsidRDefault="002344F6" w:rsidP="002344F6">
      <w:pPr>
        <w:pStyle w:val="Tabulka"/>
      </w:pPr>
    </w:p>
    <w:p w14:paraId="37A5DC38"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1E73293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FE2B3B"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61CD5CEF"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02D2F3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02295B" w14:textId="77777777" w:rsidR="002344F6" w:rsidRPr="00F95FBD" w:rsidRDefault="002344F6" w:rsidP="002344F6">
            <w:pPr>
              <w:pStyle w:val="Tabulka"/>
              <w:keepNext/>
            </w:pPr>
            <w:r w:rsidRPr="00F95FBD">
              <w:t>Adresa</w:t>
            </w:r>
          </w:p>
        </w:tc>
        <w:tc>
          <w:tcPr>
            <w:tcW w:w="5812" w:type="dxa"/>
            <w:shd w:val="clear" w:color="auto" w:fill="auto"/>
          </w:tcPr>
          <w:p w14:paraId="44F96F3C"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1E6852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78D8FF" w14:textId="77777777" w:rsidR="002344F6" w:rsidRPr="00F95FBD" w:rsidRDefault="002344F6" w:rsidP="002344F6">
            <w:pPr>
              <w:pStyle w:val="Tabulka"/>
              <w:keepNext/>
            </w:pPr>
            <w:r w:rsidRPr="00F95FBD">
              <w:t>E-mail</w:t>
            </w:r>
          </w:p>
        </w:tc>
        <w:tc>
          <w:tcPr>
            <w:tcW w:w="5812" w:type="dxa"/>
            <w:shd w:val="clear" w:color="auto" w:fill="auto"/>
          </w:tcPr>
          <w:p w14:paraId="4729992F"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1816B9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8F0448" w14:textId="77777777" w:rsidR="002344F6" w:rsidRPr="00F95FBD" w:rsidRDefault="002344F6" w:rsidP="002344F6">
            <w:pPr>
              <w:pStyle w:val="Tabulka"/>
            </w:pPr>
            <w:r w:rsidRPr="00F95FBD">
              <w:t>Telefon</w:t>
            </w:r>
          </w:p>
        </w:tc>
        <w:tc>
          <w:tcPr>
            <w:tcW w:w="5812" w:type="dxa"/>
            <w:shd w:val="clear" w:color="auto" w:fill="auto"/>
          </w:tcPr>
          <w:p w14:paraId="40A4133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D092E17" w14:textId="77777777" w:rsidR="002344F6" w:rsidRPr="00F95FBD" w:rsidRDefault="002344F6" w:rsidP="002344F6">
      <w:pPr>
        <w:pStyle w:val="Tabulka"/>
      </w:pPr>
    </w:p>
    <w:p w14:paraId="3439DEAE" w14:textId="77777777" w:rsidR="002344F6" w:rsidRPr="00F95FBD" w:rsidRDefault="002344F6" w:rsidP="002344F6">
      <w:pPr>
        <w:pStyle w:val="Nadpistabulky"/>
        <w:rPr>
          <w:sz w:val="18"/>
          <w:szCs w:val="18"/>
        </w:rPr>
      </w:pPr>
      <w:r w:rsidRPr="00F95FBD">
        <w:rPr>
          <w:sz w:val="18"/>
          <w:szCs w:val="18"/>
        </w:rPr>
        <w:lastRenderedPageBreak/>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8EFD677"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20872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9ED1FF6"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ED415E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03729D" w14:textId="77777777" w:rsidR="002344F6" w:rsidRPr="00F95FBD" w:rsidRDefault="002344F6" w:rsidP="002344F6">
            <w:pPr>
              <w:pStyle w:val="Tabulka"/>
            </w:pPr>
            <w:r w:rsidRPr="00F95FBD">
              <w:t>Adresa</w:t>
            </w:r>
          </w:p>
        </w:tc>
        <w:tc>
          <w:tcPr>
            <w:tcW w:w="5812" w:type="dxa"/>
            <w:shd w:val="clear" w:color="auto" w:fill="auto"/>
          </w:tcPr>
          <w:p w14:paraId="7350D3A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8B5C78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599C08" w14:textId="77777777" w:rsidR="002344F6" w:rsidRPr="00F95FBD" w:rsidRDefault="002344F6" w:rsidP="002344F6">
            <w:pPr>
              <w:pStyle w:val="Tabulka"/>
            </w:pPr>
            <w:r w:rsidRPr="00F95FBD">
              <w:t>E-mail</w:t>
            </w:r>
          </w:p>
        </w:tc>
        <w:tc>
          <w:tcPr>
            <w:tcW w:w="5812" w:type="dxa"/>
            <w:shd w:val="clear" w:color="auto" w:fill="auto"/>
          </w:tcPr>
          <w:p w14:paraId="6DC3B9A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7E9E7D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B394AD" w14:textId="77777777" w:rsidR="002344F6" w:rsidRPr="00F95FBD" w:rsidRDefault="002344F6" w:rsidP="002344F6">
            <w:pPr>
              <w:pStyle w:val="Tabulka"/>
            </w:pPr>
            <w:r w:rsidRPr="00F95FBD">
              <w:t>Telefon</w:t>
            </w:r>
          </w:p>
        </w:tc>
        <w:tc>
          <w:tcPr>
            <w:tcW w:w="5812" w:type="dxa"/>
            <w:shd w:val="clear" w:color="auto" w:fill="auto"/>
          </w:tcPr>
          <w:p w14:paraId="445B918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70051D" w14:textId="77777777" w:rsidR="002344F6" w:rsidRPr="00F95FBD" w:rsidRDefault="002344F6" w:rsidP="002344F6">
      <w:pPr>
        <w:pStyle w:val="Tabulka"/>
      </w:pPr>
    </w:p>
    <w:p w14:paraId="6B80F37D" w14:textId="77777777"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748A13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09E6F7"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FEE6295"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F1CEA9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5E29A0" w14:textId="77777777" w:rsidR="002344F6" w:rsidRPr="00F95FBD" w:rsidRDefault="002344F6" w:rsidP="002344F6">
            <w:pPr>
              <w:pStyle w:val="Tabulka"/>
            </w:pPr>
            <w:r w:rsidRPr="00F95FBD">
              <w:t>Adresa</w:t>
            </w:r>
          </w:p>
        </w:tc>
        <w:tc>
          <w:tcPr>
            <w:tcW w:w="5812" w:type="dxa"/>
            <w:shd w:val="clear" w:color="auto" w:fill="auto"/>
          </w:tcPr>
          <w:p w14:paraId="5F6FCD1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757FFB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616665" w14:textId="77777777" w:rsidR="002344F6" w:rsidRPr="00F95FBD" w:rsidRDefault="002344F6" w:rsidP="002344F6">
            <w:pPr>
              <w:pStyle w:val="Tabulka"/>
            </w:pPr>
            <w:r w:rsidRPr="00F95FBD">
              <w:t>E-mail</w:t>
            </w:r>
          </w:p>
        </w:tc>
        <w:tc>
          <w:tcPr>
            <w:tcW w:w="5812" w:type="dxa"/>
            <w:shd w:val="clear" w:color="auto" w:fill="auto"/>
          </w:tcPr>
          <w:p w14:paraId="7AA216F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3BA011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F8C373" w14:textId="77777777" w:rsidR="002344F6" w:rsidRPr="00F95FBD" w:rsidRDefault="002344F6" w:rsidP="002344F6">
            <w:pPr>
              <w:pStyle w:val="Tabulka"/>
            </w:pPr>
            <w:r w:rsidRPr="00F95FBD">
              <w:t>Telefon</w:t>
            </w:r>
          </w:p>
        </w:tc>
        <w:tc>
          <w:tcPr>
            <w:tcW w:w="5812" w:type="dxa"/>
            <w:shd w:val="clear" w:color="auto" w:fill="auto"/>
          </w:tcPr>
          <w:p w14:paraId="736EFBA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1C81F08" w14:textId="77777777" w:rsidR="002344F6" w:rsidRPr="00F95FBD" w:rsidRDefault="002344F6" w:rsidP="002344F6">
      <w:pPr>
        <w:pStyle w:val="Tabulka"/>
      </w:pPr>
    </w:p>
    <w:p w14:paraId="455B2350" w14:textId="77777777"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11EA3A1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6690B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DCBE3A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7F9503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C360E4" w14:textId="77777777" w:rsidR="002344F6" w:rsidRPr="00F95FBD" w:rsidRDefault="002344F6" w:rsidP="002344F6">
            <w:pPr>
              <w:pStyle w:val="Tabulka"/>
            </w:pPr>
            <w:r w:rsidRPr="00F95FBD">
              <w:t>Adresa</w:t>
            </w:r>
          </w:p>
        </w:tc>
        <w:tc>
          <w:tcPr>
            <w:tcW w:w="5812" w:type="dxa"/>
            <w:shd w:val="clear" w:color="auto" w:fill="auto"/>
          </w:tcPr>
          <w:p w14:paraId="1F68F12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EC449E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8669E0" w14:textId="77777777" w:rsidR="002344F6" w:rsidRPr="00F95FBD" w:rsidRDefault="002344F6" w:rsidP="002344F6">
            <w:pPr>
              <w:pStyle w:val="Tabulka"/>
            </w:pPr>
            <w:r w:rsidRPr="00F95FBD">
              <w:t>E-mail</w:t>
            </w:r>
          </w:p>
        </w:tc>
        <w:tc>
          <w:tcPr>
            <w:tcW w:w="5812" w:type="dxa"/>
            <w:shd w:val="clear" w:color="auto" w:fill="auto"/>
          </w:tcPr>
          <w:p w14:paraId="09989CC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BD5829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54E0B1" w14:textId="77777777" w:rsidR="002344F6" w:rsidRPr="00F95FBD" w:rsidRDefault="002344F6" w:rsidP="002344F6">
            <w:pPr>
              <w:pStyle w:val="Tabulka"/>
            </w:pPr>
            <w:r w:rsidRPr="00F95FBD">
              <w:t>Telefon</w:t>
            </w:r>
          </w:p>
        </w:tc>
        <w:tc>
          <w:tcPr>
            <w:tcW w:w="5812" w:type="dxa"/>
            <w:shd w:val="clear" w:color="auto" w:fill="auto"/>
          </w:tcPr>
          <w:p w14:paraId="523CA6B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FFC434" w14:textId="77777777" w:rsidR="002344F6" w:rsidRPr="00F95FBD" w:rsidRDefault="002344F6" w:rsidP="002344F6">
      <w:pPr>
        <w:pStyle w:val="Tabulka"/>
      </w:pPr>
    </w:p>
    <w:p w14:paraId="1716E7B8" w14:textId="77777777"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1CB137C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C435BD"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64E80D4"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283416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B6BE2A" w14:textId="77777777" w:rsidR="002344F6" w:rsidRPr="00F95FBD" w:rsidRDefault="002344F6" w:rsidP="002344F6">
            <w:pPr>
              <w:pStyle w:val="Tabulka"/>
            </w:pPr>
            <w:r w:rsidRPr="00F95FBD">
              <w:t>Adresa</w:t>
            </w:r>
          </w:p>
        </w:tc>
        <w:tc>
          <w:tcPr>
            <w:tcW w:w="5812" w:type="dxa"/>
            <w:shd w:val="clear" w:color="auto" w:fill="auto"/>
          </w:tcPr>
          <w:p w14:paraId="5EAA336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7F5EF1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70C25E" w14:textId="77777777" w:rsidR="002344F6" w:rsidRPr="00F95FBD" w:rsidRDefault="002344F6" w:rsidP="002344F6">
            <w:pPr>
              <w:pStyle w:val="Tabulka"/>
            </w:pPr>
            <w:r w:rsidRPr="00F95FBD">
              <w:t>E-mail</w:t>
            </w:r>
          </w:p>
        </w:tc>
        <w:tc>
          <w:tcPr>
            <w:tcW w:w="5812" w:type="dxa"/>
            <w:shd w:val="clear" w:color="auto" w:fill="auto"/>
          </w:tcPr>
          <w:p w14:paraId="40DD619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A7E67E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E139C5" w14:textId="77777777" w:rsidR="002344F6" w:rsidRPr="00F95FBD" w:rsidRDefault="002344F6" w:rsidP="002344F6">
            <w:pPr>
              <w:pStyle w:val="Tabulka"/>
            </w:pPr>
            <w:r w:rsidRPr="00F95FBD">
              <w:t>Telefon</w:t>
            </w:r>
          </w:p>
        </w:tc>
        <w:tc>
          <w:tcPr>
            <w:tcW w:w="5812" w:type="dxa"/>
            <w:shd w:val="clear" w:color="auto" w:fill="auto"/>
          </w:tcPr>
          <w:p w14:paraId="5B71DED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65A62C" w14:textId="77777777" w:rsidR="002344F6" w:rsidRPr="00F95FBD" w:rsidRDefault="002344F6" w:rsidP="002344F6">
      <w:pPr>
        <w:pStyle w:val="Tabulka"/>
      </w:pPr>
    </w:p>
    <w:p w14:paraId="3CA4ACDE" w14:textId="77777777"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7BF8F6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88940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6A44A34"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CE80C8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EDF69B" w14:textId="77777777" w:rsidR="002344F6" w:rsidRPr="00F95FBD" w:rsidRDefault="002344F6" w:rsidP="002344F6">
            <w:pPr>
              <w:pStyle w:val="Tabulka"/>
            </w:pPr>
            <w:r w:rsidRPr="00F95FBD">
              <w:t>Adresa</w:t>
            </w:r>
          </w:p>
        </w:tc>
        <w:tc>
          <w:tcPr>
            <w:tcW w:w="5812" w:type="dxa"/>
            <w:shd w:val="clear" w:color="auto" w:fill="auto"/>
          </w:tcPr>
          <w:p w14:paraId="661A602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0CEE12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34F4F4" w14:textId="77777777" w:rsidR="002344F6" w:rsidRPr="00F95FBD" w:rsidRDefault="002344F6" w:rsidP="002344F6">
            <w:pPr>
              <w:pStyle w:val="Tabulka"/>
            </w:pPr>
            <w:r w:rsidRPr="00F95FBD">
              <w:t>E-mail</w:t>
            </w:r>
          </w:p>
        </w:tc>
        <w:tc>
          <w:tcPr>
            <w:tcW w:w="5812" w:type="dxa"/>
            <w:shd w:val="clear" w:color="auto" w:fill="auto"/>
          </w:tcPr>
          <w:p w14:paraId="43A5F5A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DA326F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A0D0A4" w14:textId="77777777" w:rsidR="002344F6" w:rsidRPr="00F95FBD" w:rsidRDefault="002344F6" w:rsidP="002344F6">
            <w:pPr>
              <w:pStyle w:val="Tabulka"/>
            </w:pPr>
            <w:r w:rsidRPr="00F95FBD">
              <w:t>Telefon</w:t>
            </w:r>
          </w:p>
        </w:tc>
        <w:tc>
          <w:tcPr>
            <w:tcW w:w="5812" w:type="dxa"/>
            <w:shd w:val="clear" w:color="auto" w:fill="auto"/>
          </w:tcPr>
          <w:p w14:paraId="5370E8E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1B2ED7" w14:textId="77777777" w:rsidR="002344F6" w:rsidRPr="00F95FBD" w:rsidRDefault="002344F6" w:rsidP="002344F6">
      <w:pPr>
        <w:pStyle w:val="Tabulka"/>
      </w:pPr>
    </w:p>
    <w:p w14:paraId="18E0EF22" w14:textId="77777777"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0240D5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42BCF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35788B4"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859BFA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21E742" w14:textId="77777777" w:rsidR="002344F6" w:rsidRPr="00F95FBD" w:rsidRDefault="002344F6" w:rsidP="002344F6">
            <w:pPr>
              <w:pStyle w:val="Tabulka"/>
            </w:pPr>
            <w:r w:rsidRPr="00F95FBD">
              <w:t>Adresa</w:t>
            </w:r>
          </w:p>
        </w:tc>
        <w:tc>
          <w:tcPr>
            <w:tcW w:w="5812" w:type="dxa"/>
            <w:shd w:val="clear" w:color="auto" w:fill="auto"/>
          </w:tcPr>
          <w:p w14:paraId="39B1781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B88627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1A890A" w14:textId="77777777" w:rsidR="002344F6" w:rsidRPr="00F95FBD" w:rsidRDefault="002344F6" w:rsidP="002344F6">
            <w:pPr>
              <w:pStyle w:val="Tabulka"/>
            </w:pPr>
            <w:r w:rsidRPr="00F95FBD">
              <w:t>E-mail</w:t>
            </w:r>
          </w:p>
        </w:tc>
        <w:tc>
          <w:tcPr>
            <w:tcW w:w="5812" w:type="dxa"/>
            <w:shd w:val="clear" w:color="auto" w:fill="auto"/>
          </w:tcPr>
          <w:p w14:paraId="53082BE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44E758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36D94F" w14:textId="77777777" w:rsidR="002344F6" w:rsidRPr="00F95FBD" w:rsidRDefault="002344F6" w:rsidP="002344F6">
            <w:pPr>
              <w:pStyle w:val="Tabulka"/>
            </w:pPr>
            <w:r w:rsidRPr="00F95FBD">
              <w:t>Telefon</w:t>
            </w:r>
          </w:p>
        </w:tc>
        <w:tc>
          <w:tcPr>
            <w:tcW w:w="5812" w:type="dxa"/>
            <w:shd w:val="clear" w:color="auto" w:fill="auto"/>
          </w:tcPr>
          <w:p w14:paraId="653B704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FFCF47" w14:textId="77777777" w:rsidR="002344F6" w:rsidRPr="00F95FBD" w:rsidRDefault="002344F6" w:rsidP="002344F6">
      <w:pPr>
        <w:pStyle w:val="Tabulka"/>
      </w:pPr>
    </w:p>
    <w:p w14:paraId="30BFADB6" w14:textId="77777777" w:rsidR="002344F6" w:rsidRPr="00F95FBD" w:rsidRDefault="002344F6" w:rsidP="002344F6">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8D006D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77ED91"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7E1B455"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A0FA20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A3E191" w14:textId="77777777" w:rsidR="002344F6" w:rsidRPr="00F95FBD" w:rsidRDefault="002344F6" w:rsidP="002344F6">
            <w:pPr>
              <w:pStyle w:val="Tabulka"/>
            </w:pPr>
            <w:r w:rsidRPr="00F95FBD">
              <w:t>Adresa</w:t>
            </w:r>
          </w:p>
        </w:tc>
        <w:tc>
          <w:tcPr>
            <w:tcW w:w="5812" w:type="dxa"/>
            <w:shd w:val="clear" w:color="auto" w:fill="auto"/>
          </w:tcPr>
          <w:p w14:paraId="6D1141A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51E710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C850D8" w14:textId="77777777" w:rsidR="002344F6" w:rsidRPr="00F95FBD" w:rsidRDefault="002344F6" w:rsidP="002344F6">
            <w:pPr>
              <w:pStyle w:val="Tabulka"/>
            </w:pPr>
            <w:r w:rsidRPr="00F95FBD">
              <w:t>E-mail</w:t>
            </w:r>
          </w:p>
        </w:tc>
        <w:tc>
          <w:tcPr>
            <w:tcW w:w="5812" w:type="dxa"/>
            <w:shd w:val="clear" w:color="auto" w:fill="auto"/>
          </w:tcPr>
          <w:p w14:paraId="23D247E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254EB5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E29474" w14:textId="77777777" w:rsidR="002344F6" w:rsidRPr="00F95FBD" w:rsidRDefault="002344F6" w:rsidP="002344F6">
            <w:pPr>
              <w:pStyle w:val="Tabulka"/>
            </w:pPr>
            <w:r w:rsidRPr="00F95FBD">
              <w:t>Telefon</w:t>
            </w:r>
          </w:p>
        </w:tc>
        <w:tc>
          <w:tcPr>
            <w:tcW w:w="5812" w:type="dxa"/>
            <w:shd w:val="clear" w:color="auto" w:fill="auto"/>
          </w:tcPr>
          <w:p w14:paraId="0E65CC2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ED59B9C" w14:textId="77777777" w:rsidR="002344F6" w:rsidRPr="00F95FBD" w:rsidRDefault="002344F6" w:rsidP="002344F6">
      <w:pPr>
        <w:pStyle w:val="Tabulka"/>
      </w:pPr>
    </w:p>
    <w:p w14:paraId="23BF8744" w14:textId="77777777" w:rsidR="002344F6" w:rsidRPr="00F95FBD" w:rsidRDefault="002344F6" w:rsidP="002344F6">
      <w:pPr>
        <w:pStyle w:val="Tabulka"/>
      </w:pPr>
    </w:p>
    <w:p w14:paraId="05B4FC25" w14:textId="127B677D" w:rsidR="002344F6" w:rsidRPr="00F95FBD" w:rsidRDefault="00532FB2" w:rsidP="002344F6">
      <w:pPr>
        <w:pStyle w:val="Nadpistabulky"/>
        <w:rPr>
          <w:sz w:val="18"/>
          <w:szCs w:val="18"/>
        </w:rPr>
      </w:pPr>
      <w:r>
        <w:rPr>
          <w:sz w:val="18"/>
          <w:szCs w:val="18"/>
        </w:rPr>
        <w:t>Specialista na hodnocení ekonomické efektivnosti</w:t>
      </w:r>
      <w:r w:rsidR="002344F6">
        <w:rPr>
          <w:sz w:val="18"/>
          <w:szCs w:val="18"/>
        </w:rPr>
        <w:t xml:space="preserve"> -</w:t>
      </w:r>
      <w:r w:rsidR="002344F6"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30E0A9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39D30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460DD13"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4BF9E7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B8A016" w14:textId="77777777" w:rsidR="002344F6" w:rsidRPr="00F95FBD" w:rsidRDefault="002344F6" w:rsidP="002344F6">
            <w:pPr>
              <w:pStyle w:val="Tabulka"/>
            </w:pPr>
            <w:r w:rsidRPr="00F95FBD">
              <w:t>Adresa</w:t>
            </w:r>
          </w:p>
        </w:tc>
        <w:tc>
          <w:tcPr>
            <w:tcW w:w="5812" w:type="dxa"/>
            <w:shd w:val="clear" w:color="auto" w:fill="auto"/>
          </w:tcPr>
          <w:p w14:paraId="31E2616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87D9C6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2ED9E0" w14:textId="77777777" w:rsidR="002344F6" w:rsidRPr="00F95FBD" w:rsidRDefault="002344F6" w:rsidP="002344F6">
            <w:pPr>
              <w:pStyle w:val="Tabulka"/>
            </w:pPr>
            <w:r w:rsidRPr="00F95FBD">
              <w:t>E-mail</w:t>
            </w:r>
          </w:p>
        </w:tc>
        <w:tc>
          <w:tcPr>
            <w:tcW w:w="5812" w:type="dxa"/>
            <w:shd w:val="clear" w:color="auto" w:fill="auto"/>
          </w:tcPr>
          <w:p w14:paraId="5E694B6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315369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534C4" w14:textId="77777777" w:rsidR="002344F6" w:rsidRPr="00F95FBD" w:rsidRDefault="002344F6" w:rsidP="002344F6">
            <w:pPr>
              <w:pStyle w:val="Tabulka"/>
            </w:pPr>
            <w:r w:rsidRPr="00F95FBD">
              <w:t>Telefon</w:t>
            </w:r>
          </w:p>
        </w:tc>
        <w:tc>
          <w:tcPr>
            <w:tcW w:w="5812" w:type="dxa"/>
            <w:shd w:val="clear" w:color="auto" w:fill="auto"/>
          </w:tcPr>
          <w:p w14:paraId="552622E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FDBBCFB" w14:textId="77777777" w:rsidR="002344F6" w:rsidRDefault="002344F6" w:rsidP="002344F6">
      <w:pPr>
        <w:pStyle w:val="Textbezodsazen"/>
      </w:pPr>
    </w:p>
    <w:p w14:paraId="3BEDD4A2"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2E031076" w14:textId="77777777" w:rsidR="002344F6" w:rsidRDefault="002344F6" w:rsidP="002344F6">
      <w:pPr>
        <w:pStyle w:val="Textbezodsazen"/>
      </w:pPr>
    </w:p>
    <w:p w14:paraId="469B4EE4"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4F2E5A5E" w14:textId="77777777" w:rsidR="002344F6" w:rsidRDefault="002344F6" w:rsidP="002344F6">
      <w:pPr>
        <w:pStyle w:val="Textbezodsazen"/>
      </w:pPr>
    </w:p>
    <w:p w14:paraId="404DA44F" w14:textId="77777777" w:rsidR="002344F6" w:rsidRDefault="002344F6" w:rsidP="002344F6">
      <w:pPr>
        <w:pStyle w:val="Textbezodsazen"/>
      </w:pPr>
    </w:p>
    <w:p w14:paraId="7DA55492" w14:textId="77777777" w:rsidR="002344F6" w:rsidRDefault="002344F6" w:rsidP="002344F6">
      <w:pPr>
        <w:pStyle w:val="Tabulka"/>
      </w:pPr>
    </w:p>
    <w:p w14:paraId="4AAA5821" w14:textId="77777777" w:rsidR="00740EE9" w:rsidRDefault="00740EE9" w:rsidP="00740EE9">
      <w:pPr>
        <w:pStyle w:val="Textbezodsazen"/>
      </w:pPr>
    </w:p>
    <w:p w14:paraId="0403C3D5" w14:textId="77777777" w:rsidR="00740EE9" w:rsidRDefault="00740EE9" w:rsidP="00740EE9">
      <w:pPr>
        <w:pStyle w:val="Textbezodsazen"/>
      </w:pPr>
    </w:p>
    <w:p w14:paraId="1F7C6DB1" w14:textId="77777777" w:rsidR="00740EE9" w:rsidRDefault="00740EE9" w:rsidP="00F762A8">
      <w:pPr>
        <w:pStyle w:val="Nadpisbezsl1-1"/>
        <w:sectPr w:rsidR="00740EE9" w:rsidSect="00AB4F25">
          <w:headerReference w:type="default" r:id="rId32"/>
          <w:footerReference w:type="even" r:id="rId33"/>
          <w:footerReference w:type="default" r:id="rId34"/>
          <w:pgSz w:w="11906" w:h="16838" w:code="9"/>
          <w:pgMar w:top="1077" w:right="1588" w:bottom="1474" w:left="1588" w:header="567" w:footer="567" w:gutter="0"/>
          <w:pgNumType w:start="1"/>
          <w:cols w:space="708"/>
          <w:docGrid w:linePitch="360"/>
        </w:sectPr>
      </w:pPr>
    </w:p>
    <w:p w14:paraId="0388D255" w14:textId="77777777" w:rsidR="00872362" w:rsidRDefault="00872362" w:rsidP="00872362">
      <w:pPr>
        <w:pStyle w:val="Nadpisbezsl1-1"/>
      </w:pPr>
      <w:r w:rsidRPr="004436EE">
        <w:lastRenderedPageBreak/>
        <w:t>Příloha</w:t>
      </w:r>
      <w:r>
        <w:t xml:space="preserve"> č. 7</w:t>
      </w:r>
    </w:p>
    <w:p w14:paraId="32F9AEBE" w14:textId="77777777" w:rsidR="00872362" w:rsidRDefault="00872362" w:rsidP="00872362">
      <w:pPr>
        <w:pStyle w:val="Nadpisbezsl1-2"/>
      </w:pPr>
      <w:r>
        <w:t>Seznam požadovaných pojištění</w:t>
      </w:r>
    </w:p>
    <w:p w14:paraId="2FB17AC7"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46BFF045"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6257CCC0"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C7167F3" w14:textId="77777777" w:rsidR="00872362" w:rsidRPr="004436EE" w:rsidRDefault="00872362" w:rsidP="000509D4">
            <w:pPr>
              <w:pStyle w:val="Textbezodsazen"/>
              <w:rPr>
                <w:rStyle w:val="Tun"/>
              </w:rPr>
            </w:pPr>
            <w:r w:rsidRPr="004436EE">
              <w:rPr>
                <w:rStyle w:val="Tun"/>
              </w:rPr>
              <w:t>DRUH POJIŠTĚNÍ</w:t>
            </w:r>
          </w:p>
        </w:tc>
        <w:tc>
          <w:tcPr>
            <w:tcW w:w="4227" w:type="dxa"/>
          </w:tcPr>
          <w:p w14:paraId="35ADA9CC"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40B99CFE"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5D56D331"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66F0D8CA" w14:textId="77777777"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14:paraId="2BC88D6C" w14:textId="77777777" w:rsidR="00872362" w:rsidRDefault="00872362" w:rsidP="00872362">
      <w:pPr>
        <w:pStyle w:val="Textbezodsazen"/>
      </w:pPr>
    </w:p>
    <w:p w14:paraId="47E63735" w14:textId="77777777" w:rsidR="00670D9A" w:rsidRDefault="00670D9A" w:rsidP="00872362">
      <w:pPr>
        <w:pStyle w:val="Textbezodsazen"/>
      </w:pPr>
    </w:p>
    <w:p w14:paraId="65E0D753" w14:textId="77777777" w:rsidR="00670D9A" w:rsidRDefault="00670D9A" w:rsidP="00872362">
      <w:pPr>
        <w:pStyle w:val="Textbezodsazen"/>
      </w:pPr>
    </w:p>
    <w:p w14:paraId="7DB17AA4" w14:textId="77777777" w:rsidR="00670D9A" w:rsidRDefault="00670D9A" w:rsidP="00872362">
      <w:pPr>
        <w:pStyle w:val="Textbezodsazen"/>
      </w:pPr>
    </w:p>
    <w:p w14:paraId="1CBAF093" w14:textId="77777777" w:rsidR="00872362" w:rsidRDefault="00872362" w:rsidP="00872362">
      <w:pPr>
        <w:pStyle w:val="Textbezodsazen"/>
      </w:pPr>
    </w:p>
    <w:p w14:paraId="4AABE8C8" w14:textId="77777777" w:rsidR="00872362" w:rsidRPr="00872362" w:rsidRDefault="00872362" w:rsidP="00872362">
      <w:pPr>
        <w:pStyle w:val="Textbezodsazen"/>
        <w:rPr>
          <w:rStyle w:val="Tun"/>
          <w:b w:val="0"/>
        </w:rPr>
      </w:pPr>
    </w:p>
    <w:p w14:paraId="400E0F08" w14:textId="77777777" w:rsidR="00872362" w:rsidRDefault="00872362" w:rsidP="00F762A8">
      <w:pPr>
        <w:pStyle w:val="Nadpisbezsl1-1"/>
        <w:sectPr w:rsidR="00872362" w:rsidSect="00AB4F25">
          <w:headerReference w:type="even" r:id="rId35"/>
          <w:headerReference w:type="default" r:id="rId36"/>
          <w:footerReference w:type="even" r:id="rId37"/>
          <w:footerReference w:type="default" r:id="rId38"/>
          <w:pgSz w:w="11906" w:h="16838" w:code="9"/>
          <w:pgMar w:top="1077" w:right="1588" w:bottom="1474" w:left="1588" w:header="567" w:footer="567" w:gutter="0"/>
          <w:pgNumType w:start="1"/>
          <w:cols w:space="708"/>
          <w:docGrid w:linePitch="360"/>
        </w:sectPr>
      </w:pPr>
    </w:p>
    <w:p w14:paraId="76637F98" w14:textId="77777777" w:rsidR="00872362" w:rsidRDefault="00872362" w:rsidP="00872362">
      <w:pPr>
        <w:pStyle w:val="Nadpisbezsl1-1"/>
      </w:pPr>
      <w:r>
        <w:lastRenderedPageBreak/>
        <w:t>Příloha č. 8</w:t>
      </w:r>
    </w:p>
    <w:p w14:paraId="6222D451" w14:textId="77777777" w:rsidR="00872362" w:rsidRDefault="00872362" w:rsidP="00872362">
      <w:pPr>
        <w:pStyle w:val="Nadpisbezsl1-2"/>
      </w:pPr>
      <w:r>
        <w:t>Seznam poddodavatelů</w:t>
      </w:r>
    </w:p>
    <w:p w14:paraId="6D38090E"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40C89EFC"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9C051EE" w14:textId="77777777" w:rsidR="00872362" w:rsidRPr="00F95FBD" w:rsidRDefault="00872362" w:rsidP="000509D4">
            <w:pPr>
              <w:pStyle w:val="Tabulka"/>
              <w:jc w:val="left"/>
              <w:rPr>
                <w:rStyle w:val="Nadpisvtabulce"/>
              </w:rPr>
            </w:pPr>
            <w:r w:rsidRPr="00F95FBD">
              <w:rPr>
                <w:rStyle w:val="Nadpisvtabulce"/>
              </w:rPr>
              <w:t>Identifikace poddodavatele</w:t>
            </w:r>
          </w:p>
          <w:p w14:paraId="0213C40C"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4B54B6C2"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BF40560"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2B7EF6A3"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1E678C3E"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B88063B" w14:textId="77777777" w:rsidR="00872362" w:rsidRPr="00F95FBD" w:rsidRDefault="00872362" w:rsidP="000509D4">
            <w:pPr>
              <w:pStyle w:val="Tabulka"/>
            </w:pPr>
            <w:r w:rsidRPr="00F95FBD">
              <w:rPr>
                <w:highlight w:val="yellow"/>
              </w:rPr>
              <w:t>[VLOŽÍ ZHOTOVITEL]</w:t>
            </w:r>
          </w:p>
        </w:tc>
        <w:tc>
          <w:tcPr>
            <w:tcW w:w="3129" w:type="dxa"/>
          </w:tcPr>
          <w:p w14:paraId="5C63F9B9"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270047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468A93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57BDF8D" w14:textId="77777777" w:rsidR="00872362" w:rsidRPr="00F95FBD" w:rsidRDefault="00872362" w:rsidP="000509D4">
            <w:pPr>
              <w:pStyle w:val="Tabulka"/>
            </w:pPr>
            <w:r w:rsidRPr="00F95FBD">
              <w:rPr>
                <w:highlight w:val="yellow"/>
              </w:rPr>
              <w:t>[VLOŽÍ ZHOTOVITEL]</w:t>
            </w:r>
          </w:p>
        </w:tc>
        <w:tc>
          <w:tcPr>
            <w:tcW w:w="3129" w:type="dxa"/>
          </w:tcPr>
          <w:p w14:paraId="7C3BD11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DD1CB1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F0B29D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E2F77FF" w14:textId="77777777" w:rsidR="00872362" w:rsidRPr="00F95FBD" w:rsidRDefault="00872362" w:rsidP="000509D4">
            <w:pPr>
              <w:pStyle w:val="Tabulka"/>
            </w:pPr>
            <w:r w:rsidRPr="00F95FBD">
              <w:rPr>
                <w:highlight w:val="yellow"/>
              </w:rPr>
              <w:t>[VLOŽÍ ZHOTOVITEL]</w:t>
            </w:r>
          </w:p>
        </w:tc>
        <w:tc>
          <w:tcPr>
            <w:tcW w:w="3129" w:type="dxa"/>
          </w:tcPr>
          <w:p w14:paraId="4E1B382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545BA5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D48DF4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A5230AB" w14:textId="77777777" w:rsidR="00872362" w:rsidRPr="00F95FBD" w:rsidRDefault="00872362" w:rsidP="000509D4">
            <w:pPr>
              <w:pStyle w:val="Tabulka"/>
            </w:pPr>
            <w:r w:rsidRPr="00F95FBD">
              <w:rPr>
                <w:highlight w:val="yellow"/>
              </w:rPr>
              <w:t>[VLOŽÍ ZHOTOVITEL]</w:t>
            </w:r>
          </w:p>
        </w:tc>
        <w:tc>
          <w:tcPr>
            <w:tcW w:w="3129" w:type="dxa"/>
          </w:tcPr>
          <w:p w14:paraId="4E21F619"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EAFF1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32A5A4A"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FABBE41" w14:textId="77777777" w:rsidR="00872362" w:rsidRPr="00F95FBD" w:rsidRDefault="00872362" w:rsidP="000509D4">
            <w:pPr>
              <w:pStyle w:val="Tabulka"/>
            </w:pPr>
            <w:r w:rsidRPr="00F95FBD">
              <w:rPr>
                <w:highlight w:val="yellow"/>
              </w:rPr>
              <w:t>[VLOŽÍ ZHOTOVITEL]</w:t>
            </w:r>
          </w:p>
        </w:tc>
        <w:tc>
          <w:tcPr>
            <w:tcW w:w="3129" w:type="dxa"/>
          </w:tcPr>
          <w:p w14:paraId="0AAE945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67C8C9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C2F15B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AD6B621" w14:textId="77777777" w:rsidR="00872362" w:rsidRPr="00F95FBD" w:rsidRDefault="00872362" w:rsidP="000509D4">
            <w:pPr>
              <w:pStyle w:val="Tabulka"/>
            </w:pPr>
            <w:r w:rsidRPr="00F95FBD">
              <w:rPr>
                <w:highlight w:val="yellow"/>
              </w:rPr>
              <w:t>[VLOŽÍ ZHOTOVITEL]</w:t>
            </w:r>
          </w:p>
        </w:tc>
        <w:tc>
          <w:tcPr>
            <w:tcW w:w="3129" w:type="dxa"/>
          </w:tcPr>
          <w:p w14:paraId="3A15E36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4C106C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B6AE0DE"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25617B61" w14:textId="77777777" w:rsidR="00872362" w:rsidRPr="00F95FBD" w:rsidRDefault="00872362" w:rsidP="000509D4">
            <w:pPr>
              <w:pStyle w:val="Tabulka"/>
            </w:pPr>
            <w:r w:rsidRPr="00F95FBD">
              <w:rPr>
                <w:highlight w:val="yellow"/>
              </w:rPr>
              <w:t>[VLOŽÍ ZHOTOVITEL]</w:t>
            </w:r>
          </w:p>
        </w:tc>
        <w:tc>
          <w:tcPr>
            <w:tcW w:w="3129" w:type="dxa"/>
          </w:tcPr>
          <w:p w14:paraId="27C706E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9610E3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E44352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E4187C8" w14:textId="77777777" w:rsidR="00872362" w:rsidRPr="00F95FBD" w:rsidRDefault="00872362" w:rsidP="000509D4">
            <w:pPr>
              <w:pStyle w:val="Tabulka"/>
            </w:pPr>
            <w:r w:rsidRPr="00F95FBD">
              <w:rPr>
                <w:highlight w:val="yellow"/>
              </w:rPr>
              <w:t>[VLOŽÍ ZHOTOVITEL]</w:t>
            </w:r>
          </w:p>
        </w:tc>
        <w:tc>
          <w:tcPr>
            <w:tcW w:w="3129" w:type="dxa"/>
          </w:tcPr>
          <w:p w14:paraId="0302C30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C01707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7672C1C7"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19B94682" w14:textId="77777777" w:rsidR="00872362" w:rsidRPr="004436EE" w:rsidRDefault="00872362" w:rsidP="000509D4">
            <w:pPr>
              <w:pStyle w:val="Tabulka"/>
              <w:jc w:val="right"/>
              <w:rPr>
                <w:rStyle w:val="Tun"/>
              </w:rPr>
            </w:pPr>
            <w:r w:rsidRPr="004436EE">
              <w:rPr>
                <w:rStyle w:val="Tun"/>
              </w:rPr>
              <w:t>CELKEM %</w:t>
            </w:r>
          </w:p>
        </w:tc>
        <w:tc>
          <w:tcPr>
            <w:tcW w:w="2957" w:type="dxa"/>
          </w:tcPr>
          <w:p w14:paraId="73D2BB92"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2B80E54E" w14:textId="77777777" w:rsidR="00872362" w:rsidRPr="00F95FBD" w:rsidRDefault="00872362" w:rsidP="00670D9A">
      <w:pPr>
        <w:pStyle w:val="Textbezodsazen"/>
      </w:pPr>
    </w:p>
    <w:p w14:paraId="0AE9BE7A" w14:textId="77777777" w:rsidR="00670D9A" w:rsidRDefault="00670D9A" w:rsidP="00670D9A">
      <w:pPr>
        <w:pStyle w:val="Textbezodsazen"/>
      </w:pPr>
    </w:p>
    <w:p w14:paraId="443CF954" w14:textId="77777777" w:rsidR="00670D9A" w:rsidRDefault="00670D9A" w:rsidP="00670D9A">
      <w:pPr>
        <w:pStyle w:val="Textbezodsazen"/>
      </w:pPr>
    </w:p>
    <w:p w14:paraId="7235EF64" w14:textId="77777777" w:rsidR="00670D9A" w:rsidRDefault="00670D9A" w:rsidP="00670D9A">
      <w:pPr>
        <w:pStyle w:val="Textbezodsazen"/>
      </w:pPr>
    </w:p>
    <w:p w14:paraId="1A2DD467" w14:textId="77777777" w:rsidR="00670D9A" w:rsidRDefault="00670D9A" w:rsidP="00670D9A">
      <w:pPr>
        <w:pStyle w:val="Textbezodsazen"/>
        <w:sectPr w:rsidR="00670D9A" w:rsidSect="00AB4F25">
          <w:headerReference w:type="even" r:id="rId39"/>
          <w:headerReference w:type="default" r:id="rId40"/>
          <w:footerReference w:type="even" r:id="rId41"/>
          <w:footerReference w:type="default" r:id="rId42"/>
          <w:pgSz w:w="11906" w:h="16838" w:code="9"/>
          <w:pgMar w:top="1077" w:right="1588" w:bottom="1474" w:left="1588" w:header="567" w:footer="567" w:gutter="0"/>
          <w:pgNumType w:start="1"/>
          <w:cols w:space="708"/>
          <w:docGrid w:linePitch="360"/>
        </w:sectPr>
      </w:pPr>
    </w:p>
    <w:p w14:paraId="6B3A3DAB" w14:textId="77777777" w:rsidR="00872362" w:rsidRDefault="00872362" w:rsidP="00872362">
      <w:pPr>
        <w:pStyle w:val="Nadpisbezsl1-1"/>
      </w:pPr>
      <w:r>
        <w:lastRenderedPageBreak/>
        <w:t>Příloha č. 9</w:t>
      </w:r>
    </w:p>
    <w:p w14:paraId="345CC98D" w14:textId="77777777" w:rsidR="00872362" w:rsidRDefault="00872362" w:rsidP="00872362">
      <w:pPr>
        <w:pStyle w:val="Nadpisbezsl1-2"/>
      </w:pPr>
      <w:r>
        <w:t>Související dokumenty</w:t>
      </w:r>
    </w:p>
    <w:p w14:paraId="66ACE696"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4AF9C24D"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216E375" w14:textId="77777777" w:rsidR="00872362" w:rsidRPr="00F95FBD" w:rsidRDefault="00872362" w:rsidP="00380C0F">
            <w:pPr>
              <w:pStyle w:val="Tabulka"/>
              <w:rPr>
                <w:rStyle w:val="Nadpisvtabulce"/>
              </w:rPr>
            </w:pPr>
            <w:r>
              <w:rPr>
                <w:rStyle w:val="Nadpisvtabulce"/>
              </w:rPr>
              <w:t>Název dokumentu</w:t>
            </w:r>
          </w:p>
        </w:tc>
        <w:tc>
          <w:tcPr>
            <w:tcW w:w="3129" w:type="dxa"/>
          </w:tcPr>
          <w:p w14:paraId="1320C69D"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6B7036F8"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16606B6E"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A9FE7B3" w14:textId="200795F4" w:rsidR="00872362" w:rsidRPr="003A17CE" w:rsidRDefault="003A17CE" w:rsidP="00380C0F">
            <w:pPr>
              <w:pStyle w:val="Tabulka"/>
            </w:pPr>
            <w:r w:rsidRPr="003A17CE">
              <w:t>Výzva k podání nabídky</w:t>
            </w:r>
          </w:p>
        </w:tc>
        <w:tc>
          <w:tcPr>
            <w:tcW w:w="3129" w:type="dxa"/>
          </w:tcPr>
          <w:p w14:paraId="1388B52B" w14:textId="5D90F34E" w:rsidR="00872362" w:rsidRPr="00F95FBD" w:rsidRDefault="00D02373" w:rsidP="00380C0F">
            <w:pPr>
              <w:pStyle w:val="Tabulka"/>
              <w:jc w:val="center"/>
              <w:cnfStyle w:val="000000000000" w:firstRow="0" w:lastRow="0" w:firstColumn="0" w:lastColumn="0" w:oddVBand="0" w:evenVBand="0" w:oddHBand="0" w:evenHBand="0" w:firstRowFirstColumn="0" w:firstRowLastColumn="0" w:lastRowFirstColumn="0" w:lastRowLastColumn="0"/>
            </w:pPr>
            <w:r>
              <w:t>9128</w:t>
            </w:r>
            <w:r w:rsidR="00532FB2">
              <w:t>/2022-SŽ-SSV-Ú3</w:t>
            </w:r>
          </w:p>
        </w:tc>
        <w:tc>
          <w:tcPr>
            <w:tcW w:w="2957" w:type="dxa"/>
          </w:tcPr>
          <w:p w14:paraId="7E9ADEC0" w14:textId="47711910" w:rsidR="00872362" w:rsidRPr="00F95FBD" w:rsidRDefault="0013623B" w:rsidP="00097B60">
            <w:pPr>
              <w:pStyle w:val="Tabulka"/>
              <w:jc w:val="center"/>
              <w:cnfStyle w:val="000000000000" w:firstRow="0" w:lastRow="0" w:firstColumn="0" w:lastColumn="0" w:oddVBand="0" w:evenVBand="0" w:oddHBand="0" w:evenHBand="0" w:firstRowFirstColumn="0" w:firstRowLastColumn="0" w:lastRowFirstColumn="0" w:lastRowLastColumn="0"/>
            </w:pPr>
            <w:proofErr w:type="gramStart"/>
            <w:r>
              <w:t>2</w:t>
            </w:r>
            <w:r w:rsidR="00097B60">
              <w:t>9</w:t>
            </w:r>
            <w:r>
              <w:t>.06.2022</w:t>
            </w:r>
            <w:proofErr w:type="gramEnd"/>
          </w:p>
        </w:tc>
      </w:tr>
      <w:tr w:rsidR="00872362" w:rsidRPr="00F95FBD" w14:paraId="450E404B"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CF3418D" w14:textId="77777777" w:rsidR="00872362" w:rsidRPr="00D0544F" w:rsidRDefault="009564A2" w:rsidP="00380C0F">
            <w:pPr>
              <w:pStyle w:val="Tabulka"/>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14:paraId="5B2691FE"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1BB99F5"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4EC5537D" w14:textId="77777777" w:rsidR="00872362" w:rsidRDefault="00872362" w:rsidP="00872362">
      <w:pPr>
        <w:pStyle w:val="Textbezodsazen"/>
      </w:pPr>
    </w:p>
    <w:p w14:paraId="0320BEE0" w14:textId="77777777" w:rsidR="00F762A8" w:rsidRPr="00165977" w:rsidRDefault="00F762A8" w:rsidP="005445D5">
      <w:pPr>
        <w:pStyle w:val="Textbezodsazen"/>
      </w:pPr>
    </w:p>
    <w:sectPr w:rsidR="00F762A8" w:rsidRPr="00165977" w:rsidSect="00AB4F25">
      <w:headerReference w:type="even" r:id="rId43"/>
      <w:headerReference w:type="default" r:id="rId44"/>
      <w:footerReference w:type="even" r:id="rId45"/>
      <w:footerReference w:type="default" r:id="rId46"/>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AE8823" w16cid:durableId="231619BC"/>
  <w16cid:commentId w16cid:paraId="70E3404D" w16cid:durableId="231619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F201B" w14:textId="77777777" w:rsidR="0013623B" w:rsidRDefault="0013623B" w:rsidP="00962258">
      <w:pPr>
        <w:spacing w:after="0" w:line="240" w:lineRule="auto"/>
      </w:pPr>
      <w:r>
        <w:separator/>
      </w:r>
    </w:p>
  </w:endnote>
  <w:endnote w:type="continuationSeparator" w:id="0">
    <w:p w14:paraId="1D2A8496" w14:textId="77777777" w:rsidR="0013623B" w:rsidRDefault="001362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623B" w:rsidRPr="003462EB" w14:paraId="3CADB1FF" w14:textId="77777777" w:rsidTr="00BD0C4A">
      <w:trPr>
        <w:trHeight w:val="247"/>
      </w:trPr>
      <w:tc>
        <w:tcPr>
          <w:tcW w:w="907" w:type="dxa"/>
          <w:tcMar>
            <w:left w:w="0" w:type="dxa"/>
            <w:right w:w="0" w:type="dxa"/>
          </w:tcMar>
          <w:vAlign w:val="bottom"/>
        </w:tcPr>
        <w:p w14:paraId="79C4277D" w14:textId="055FCFA5" w:rsidR="0013623B" w:rsidRPr="00B8518B" w:rsidRDefault="0013623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79E1">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9E1">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752BE8EF" w14:textId="6DA79B3E" w:rsidR="0013623B" w:rsidRPr="00BD0C4A" w:rsidRDefault="00097B60" w:rsidP="00BD0C4A">
          <w:pPr>
            <w:pStyle w:val="Zpatvlevo"/>
          </w:pPr>
          <w:fldSimple w:instr=" STYLEREF  _Název_akce  \* MERGEFORMAT ">
            <w:r w:rsidR="00D879E1">
              <w:rPr>
                <w:noProof/>
              </w:rPr>
              <w:t>„Rekonstrukce železniční trati Uhersko – Pardubice pro zavedení rychlosti 200 km/h“</w:t>
            </w:r>
          </w:fldSimple>
        </w:p>
        <w:p w14:paraId="309419C7" w14:textId="77777777" w:rsidR="0013623B" w:rsidRPr="00BD0C4A" w:rsidRDefault="0013623B" w:rsidP="00F0441C">
          <w:pPr>
            <w:pStyle w:val="Zpatvlevo"/>
          </w:pPr>
          <w:r w:rsidRPr="00BD0C4A">
            <w:t xml:space="preserve">Smlouva o dílo na Záměr projektu a </w:t>
          </w:r>
          <w:r>
            <w:t>doprovodnou d</w:t>
          </w:r>
          <w:r w:rsidRPr="00BD0C4A">
            <w:t>okumentac</w:t>
          </w:r>
          <w:r>
            <w:t>i</w:t>
          </w:r>
          <w:r w:rsidRPr="00BD0C4A">
            <w:t xml:space="preserve"> </w:t>
          </w:r>
        </w:p>
      </w:tc>
    </w:tr>
  </w:tbl>
  <w:p w14:paraId="6E926125" w14:textId="77777777" w:rsidR="0013623B" w:rsidRPr="00BD0C4A" w:rsidRDefault="0013623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3623B" w:rsidRPr="009E09BE" w14:paraId="285A4E1B" w14:textId="77777777" w:rsidTr="00BD0C4A">
      <w:tc>
        <w:tcPr>
          <w:tcW w:w="7873" w:type="dxa"/>
          <w:vAlign w:val="bottom"/>
        </w:tcPr>
        <w:p w14:paraId="32BA50C0" w14:textId="77777777" w:rsidR="0013623B" w:rsidRDefault="0013623B" w:rsidP="00BD0C4A">
          <w:pPr>
            <w:pStyle w:val="Zpatvpravo"/>
          </w:pPr>
          <w:r>
            <w:t>Příloha č. 4</w:t>
          </w:r>
        </w:p>
        <w:p w14:paraId="30B8AE51" w14:textId="4356A946" w:rsidR="0013623B" w:rsidRPr="00BD0C4A" w:rsidRDefault="00097B60" w:rsidP="00BD0C4A">
          <w:pPr>
            <w:pStyle w:val="Zpatvpravo"/>
          </w:pPr>
          <w:fldSimple w:instr=" STYLEREF  _Název_akce  \* MERGEFORMAT ">
            <w:r w:rsidR="00D879E1">
              <w:rPr>
                <w:noProof/>
              </w:rPr>
              <w:t>„Rekonstrukce železniční trati Uhersko – Pardubice pro zavedení rychlosti 200 km/h“</w:t>
            </w:r>
          </w:fldSimple>
        </w:p>
        <w:p w14:paraId="380427BA" w14:textId="5C10D5C2" w:rsidR="0013623B" w:rsidRPr="00BD0C4A" w:rsidRDefault="0013623B" w:rsidP="003C63E9">
          <w:pPr>
            <w:pStyle w:val="Zpatvpravo"/>
          </w:pPr>
          <w:r w:rsidRPr="00BD0C4A">
            <w:t xml:space="preserve">Smlouva o dílo na Záměr projektu a </w:t>
          </w:r>
          <w:r>
            <w:t>doprovodnou d</w:t>
          </w:r>
          <w:r w:rsidRPr="00BD0C4A">
            <w:t>okumentac</w:t>
          </w:r>
          <w:r>
            <w:t>i</w:t>
          </w:r>
          <w:r w:rsidRPr="00BD0C4A">
            <w:t xml:space="preserve"> </w:t>
          </w:r>
        </w:p>
      </w:tc>
      <w:tc>
        <w:tcPr>
          <w:tcW w:w="859" w:type="dxa"/>
          <w:vAlign w:val="bottom"/>
        </w:tcPr>
        <w:p w14:paraId="1274DD4B" w14:textId="016D7FFF" w:rsidR="0013623B" w:rsidRPr="009E09BE" w:rsidRDefault="0013623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79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9E1">
            <w:rPr>
              <w:b/>
              <w:noProof/>
              <w:color w:val="FF5200" w:themeColor="accent2"/>
              <w:sz w:val="14"/>
              <w:szCs w:val="14"/>
            </w:rPr>
            <w:t>1</w:t>
          </w:r>
          <w:r w:rsidRPr="007145F3">
            <w:rPr>
              <w:b/>
              <w:noProof/>
              <w:color w:val="FF5200" w:themeColor="accent2"/>
              <w:sz w:val="14"/>
              <w:szCs w:val="14"/>
            </w:rPr>
            <w:fldChar w:fldCharType="end"/>
          </w:r>
        </w:p>
      </w:tc>
    </w:tr>
  </w:tbl>
  <w:p w14:paraId="2B731CB4" w14:textId="77777777" w:rsidR="0013623B" w:rsidRPr="00B8518B" w:rsidRDefault="0013623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623B" w:rsidRPr="003462EB" w14:paraId="04AE9D53" w14:textId="77777777" w:rsidTr="00BD0C4A">
      <w:trPr>
        <w:trHeight w:val="247"/>
      </w:trPr>
      <w:tc>
        <w:tcPr>
          <w:tcW w:w="907" w:type="dxa"/>
          <w:tcMar>
            <w:left w:w="0" w:type="dxa"/>
            <w:right w:w="0" w:type="dxa"/>
          </w:tcMar>
          <w:vAlign w:val="bottom"/>
        </w:tcPr>
        <w:p w14:paraId="1CAC57D4" w14:textId="77777777" w:rsidR="0013623B" w:rsidRPr="00B8518B" w:rsidRDefault="0013623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AB22554" w14:textId="77777777" w:rsidR="0013623B" w:rsidRDefault="0013623B" w:rsidP="00BD0C4A">
          <w:pPr>
            <w:pStyle w:val="Zpatvlevo"/>
          </w:pPr>
          <w:r>
            <w:t>Příloha č. 5</w:t>
          </w:r>
        </w:p>
        <w:p w14:paraId="3F4EBBAB" w14:textId="77777777" w:rsidR="0013623B" w:rsidRPr="00BD0C4A" w:rsidRDefault="00097B60" w:rsidP="00BD0C4A">
          <w:pPr>
            <w:pStyle w:val="Zpatvlevo"/>
          </w:pPr>
          <w:fldSimple w:instr=" STYLEREF  _Název_akce  \* MERGEFORMAT ">
            <w:r w:rsidR="0013623B">
              <w:rPr>
                <w:noProof/>
              </w:rPr>
              <w:t>„Název akce“ – přepíše se do zápatí</w:t>
            </w:r>
          </w:fldSimple>
        </w:p>
        <w:p w14:paraId="4A8252C8" w14:textId="77777777" w:rsidR="0013623B" w:rsidRPr="00BD0C4A" w:rsidRDefault="0013623B" w:rsidP="00BD0C4A">
          <w:pPr>
            <w:pStyle w:val="Zpatvlevo"/>
          </w:pPr>
          <w:r w:rsidRPr="00BD0C4A">
            <w:t>Smlouva o dílo na Záměru projektu a Dokumentace pro územní řízení (ZP+DUR)</w:t>
          </w:r>
        </w:p>
      </w:tc>
    </w:tr>
  </w:tbl>
  <w:p w14:paraId="39D62463" w14:textId="77777777" w:rsidR="0013623B" w:rsidRPr="00BD0C4A" w:rsidRDefault="0013623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3623B" w:rsidRPr="009E09BE" w14:paraId="4B4776C2" w14:textId="77777777" w:rsidTr="00BD0C4A">
      <w:tc>
        <w:tcPr>
          <w:tcW w:w="7873" w:type="dxa"/>
          <w:vAlign w:val="bottom"/>
        </w:tcPr>
        <w:p w14:paraId="6CCDF44F" w14:textId="77777777" w:rsidR="0013623B" w:rsidRDefault="0013623B" w:rsidP="00BD0C4A">
          <w:pPr>
            <w:pStyle w:val="Zpatvpravo"/>
          </w:pPr>
          <w:r>
            <w:t>Příloha č. 5</w:t>
          </w:r>
        </w:p>
        <w:p w14:paraId="34226C71" w14:textId="42D6D9E6" w:rsidR="0013623B" w:rsidRPr="00BD0C4A" w:rsidRDefault="00097B60" w:rsidP="00BD0C4A">
          <w:pPr>
            <w:pStyle w:val="Zpatvpravo"/>
          </w:pPr>
          <w:fldSimple w:instr=" STYLEREF  _Název_akce  \* MERGEFORMAT ">
            <w:r w:rsidR="00D879E1">
              <w:rPr>
                <w:noProof/>
              </w:rPr>
              <w:t>„Rekonstrukce železniční trati Uhersko – Pardubice pro zavedení rychlosti 200 km/h“</w:t>
            </w:r>
          </w:fldSimple>
        </w:p>
        <w:p w14:paraId="27A6FAB4" w14:textId="1DBCDD60" w:rsidR="0013623B" w:rsidRPr="00BD0C4A" w:rsidRDefault="0013623B" w:rsidP="003C63E9">
          <w:pPr>
            <w:pStyle w:val="Zpatvpravo"/>
          </w:pPr>
          <w:r w:rsidRPr="00BD0C4A">
            <w:t xml:space="preserve">Smlouva o dílo na Záměr projektu a </w:t>
          </w:r>
          <w:r>
            <w:t>doprovodnou d</w:t>
          </w:r>
          <w:r w:rsidRPr="00BD0C4A">
            <w:t>okumentac</w:t>
          </w:r>
          <w:r>
            <w:t>i</w:t>
          </w:r>
          <w:r w:rsidRPr="00BD0C4A">
            <w:t xml:space="preserve"> </w:t>
          </w:r>
        </w:p>
      </w:tc>
      <w:tc>
        <w:tcPr>
          <w:tcW w:w="859" w:type="dxa"/>
          <w:vAlign w:val="bottom"/>
        </w:tcPr>
        <w:p w14:paraId="4BEC8216" w14:textId="5067D2EF" w:rsidR="0013623B" w:rsidRPr="009E09BE" w:rsidRDefault="0013623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79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9E1">
            <w:rPr>
              <w:b/>
              <w:noProof/>
              <w:color w:val="FF5200" w:themeColor="accent2"/>
              <w:sz w:val="14"/>
              <w:szCs w:val="14"/>
            </w:rPr>
            <w:t>1</w:t>
          </w:r>
          <w:r w:rsidRPr="007145F3">
            <w:rPr>
              <w:b/>
              <w:noProof/>
              <w:color w:val="FF5200" w:themeColor="accent2"/>
              <w:sz w:val="14"/>
              <w:szCs w:val="14"/>
            </w:rPr>
            <w:fldChar w:fldCharType="end"/>
          </w:r>
        </w:p>
      </w:tc>
    </w:tr>
  </w:tbl>
  <w:p w14:paraId="0FA3D87B" w14:textId="77777777" w:rsidR="0013623B" w:rsidRPr="00B8518B" w:rsidRDefault="0013623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623B" w:rsidRPr="003462EB" w14:paraId="1F20D887" w14:textId="77777777" w:rsidTr="00BD0C4A">
      <w:trPr>
        <w:trHeight w:val="247"/>
      </w:trPr>
      <w:tc>
        <w:tcPr>
          <w:tcW w:w="907" w:type="dxa"/>
          <w:tcMar>
            <w:left w:w="0" w:type="dxa"/>
            <w:right w:w="0" w:type="dxa"/>
          </w:tcMar>
          <w:vAlign w:val="bottom"/>
        </w:tcPr>
        <w:p w14:paraId="3AD212A4" w14:textId="0DD16BF6" w:rsidR="0013623B" w:rsidRPr="00B8518B" w:rsidRDefault="0013623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79E1">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9E1">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2822032F" w14:textId="77777777" w:rsidR="0013623B" w:rsidRDefault="0013623B" w:rsidP="00BD0C4A">
          <w:pPr>
            <w:pStyle w:val="Zpatvlevo"/>
          </w:pPr>
          <w:r>
            <w:t>Příloha č. 6</w:t>
          </w:r>
        </w:p>
        <w:p w14:paraId="3BE0E13D" w14:textId="2222C155" w:rsidR="0013623B" w:rsidRPr="00BD0C4A" w:rsidRDefault="00097B60" w:rsidP="00BD0C4A">
          <w:pPr>
            <w:pStyle w:val="Zpatvlevo"/>
          </w:pPr>
          <w:fldSimple w:instr=" STYLEREF  _Název_akce  \* MERGEFORMAT ">
            <w:r w:rsidR="00D879E1">
              <w:rPr>
                <w:noProof/>
              </w:rPr>
              <w:t>„Rekonstrukce železniční trati Uhersko – Pardubice pro zavedení rychlosti 200 km/h“</w:t>
            </w:r>
          </w:fldSimple>
        </w:p>
        <w:p w14:paraId="3D2DBFB8" w14:textId="27F835BD" w:rsidR="0013623B" w:rsidRPr="00BD0C4A" w:rsidRDefault="0013623B" w:rsidP="003C63E9">
          <w:pPr>
            <w:pStyle w:val="Zpatvlevo"/>
          </w:pPr>
          <w:r w:rsidRPr="00BD0C4A">
            <w:t xml:space="preserve">Smlouva o dílo na Záměr projektu a </w:t>
          </w:r>
          <w:r>
            <w:t>doprovodnou dokumentaci</w:t>
          </w:r>
        </w:p>
      </w:tc>
    </w:tr>
  </w:tbl>
  <w:p w14:paraId="4A1F6EFC" w14:textId="77777777" w:rsidR="0013623B" w:rsidRPr="00BD0C4A" w:rsidRDefault="0013623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3623B" w:rsidRPr="009E09BE" w14:paraId="6DB8620A" w14:textId="77777777" w:rsidTr="00BD0C4A">
      <w:tc>
        <w:tcPr>
          <w:tcW w:w="7873" w:type="dxa"/>
          <w:vAlign w:val="bottom"/>
        </w:tcPr>
        <w:p w14:paraId="7A7BF9F1" w14:textId="77777777" w:rsidR="0013623B" w:rsidRDefault="0013623B" w:rsidP="00BD0C4A">
          <w:pPr>
            <w:pStyle w:val="Zpatvpravo"/>
          </w:pPr>
          <w:r>
            <w:t>Příloha č. 6</w:t>
          </w:r>
        </w:p>
        <w:p w14:paraId="01308B1D" w14:textId="0340A50E" w:rsidR="0013623B" w:rsidRPr="00BD0C4A" w:rsidRDefault="00097B60" w:rsidP="00BD0C4A">
          <w:pPr>
            <w:pStyle w:val="Zpatvpravo"/>
          </w:pPr>
          <w:fldSimple w:instr=" STYLEREF  _Název_akce  \* MERGEFORMAT ">
            <w:r w:rsidR="00D879E1">
              <w:rPr>
                <w:noProof/>
              </w:rPr>
              <w:t>„Rekonstrukce železniční trati Uhersko – Pardubice pro zavedení rychlosti 200 km/h“</w:t>
            </w:r>
          </w:fldSimple>
        </w:p>
        <w:p w14:paraId="3E55950D" w14:textId="3E97FED4" w:rsidR="0013623B" w:rsidRPr="00BD0C4A" w:rsidRDefault="0013623B" w:rsidP="003C63E9">
          <w:pPr>
            <w:pStyle w:val="Zpatvpravo"/>
          </w:pPr>
          <w:r w:rsidRPr="00BD0C4A">
            <w:t xml:space="preserve">Smlouva o dílo na Záměr projektu a </w:t>
          </w:r>
          <w:r>
            <w:t>doprovodnou d</w:t>
          </w:r>
          <w:r w:rsidRPr="00BD0C4A">
            <w:t>okumentac</w:t>
          </w:r>
          <w:r>
            <w:t>i</w:t>
          </w:r>
          <w:r w:rsidRPr="00BD0C4A">
            <w:t xml:space="preserve"> </w:t>
          </w:r>
        </w:p>
      </w:tc>
      <w:tc>
        <w:tcPr>
          <w:tcW w:w="859" w:type="dxa"/>
          <w:vAlign w:val="bottom"/>
        </w:tcPr>
        <w:p w14:paraId="7443F26E" w14:textId="41C6BD26" w:rsidR="0013623B" w:rsidRPr="009E09BE" w:rsidRDefault="0013623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79E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9E1">
            <w:rPr>
              <w:b/>
              <w:noProof/>
              <w:color w:val="FF5200" w:themeColor="accent2"/>
              <w:sz w:val="14"/>
              <w:szCs w:val="14"/>
            </w:rPr>
            <w:t>4</w:t>
          </w:r>
          <w:r w:rsidRPr="007145F3">
            <w:rPr>
              <w:b/>
              <w:noProof/>
              <w:color w:val="FF5200" w:themeColor="accent2"/>
              <w:sz w:val="14"/>
              <w:szCs w:val="14"/>
            </w:rPr>
            <w:fldChar w:fldCharType="end"/>
          </w:r>
        </w:p>
      </w:tc>
    </w:tr>
  </w:tbl>
  <w:p w14:paraId="5596120B" w14:textId="77777777" w:rsidR="0013623B" w:rsidRPr="00B8518B" w:rsidRDefault="0013623B"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623B" w:rsidRPr="003462EB" w14:paraId="628B3F92" w14:textId="77777777" w:rsidTr="00BD0C4A">
      <w:trPr>
        <w:trHeight w:val="247"/>
      </w:trPr>
      <w:tc>
        <w:tcPr>
          <w:tcW w:w="907" w:type="dxa"/>
          <w:tcMar>
            <w:left w:w="0" w:type="dxa"/>
            <w:right w:w="0" w:type="dxa"/>
          </w:tcMar>
          <w:vAlign w:val="bottom"/>
        </w:tcPr>
        <w:p w14:paraId="42AAB9B1" w14:textId="77777777" w:rsidR="0013623B" w:rsidRPr="00B8518B" w:rsidRDefault="0013623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AA28149" w14:textId="77777777" w:rsidR="0013623B" w:rsidRDefault="0013623B" w:rsidP="00BD0C4A">
          <w:pPr>
            <w:pStyle w:val="Zpatvlevo"/>
          </w:pPr>
          <w:r>
            <w:t>Příloha č. 7</w:t>
          </w:r>
        </w:p>
        <w:p w14:paraId="37469A06" w14:textId="77777777" w:rsidR="0013623B" w:rsidRPr="00BD0C4A" w:rsidRDefault="00097B60" w:rsidP="00BD0C4A">
          <w:pPr>
            <w:pStyle w:val="Zpatvlevo"/>
          </w:pPr>
          <w:fldSimple w:instr=" STYLEREF  _Název_akce  \* MERGEFORMAT ">
            <w:r w:rsidR="0013623B">
              <w:rPr>
                <w:noProof/>
              </w:rPr>
              <w:t>„Název akce“ – přepíše se do zápatí</w:t>
            </w:r>
          </w:fldSimple>
        </w:p>
        <w:p w14:paraId="2A8F9D1E" w14:textId="77777777" w:rsidR="0013623B" w:rsidRPr="00BD0C4A" w:rsidRDefault="0013623B" w:rsidP="00BD0C4A">
          <w:pPr>
            <w:pStyle w:val="Zpatvlevo"/>
          </w:pPr>
          <w:r w:rsidRPr="00BD0C4A">
            <w:t>Smlouva o dílo na Záměru projektu a Dokumentace pro územní řízení (ZP+DUR)</w:t>
          </w:r>
        </w:p>
      </w:tc>
    </w:tr>
  </w:tbl>
  <w:p w14:paraId="13129C4F" w14:textId="77777777" w:rsidR="0013623B" w:rsidRPr="00BD0C4A" w:rsidRDefault="0013623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3623B" w:rsidRPr="009E09BE" w14:paraId="621C7FF9" w14:textId="77777777" w:rsidTr="00BD0C4A">
      <w:tc>
        <w:tcPr>
          <w:tcW w:w="7873" w:type="dxa"/>
          <w:vAlign w:val="bottom"/>
        </w:tcPr>
        <w:p w14:paraId="3219EFD5" w14:textId="77777777" w:rsidR="0013623B" w:rsidRDefault="0013623B" w:rsidP="00BD0C4A">
          <w:pPr>
            <w:pStyle w:val="Zpatvpravo"/>
          </w:pPr>
          <w:r>
            <w:t>Příloha č. 7</w:t>
          </w:r>
        </w:p>
        <w:p w14:paraId="281284BD" w14:textId="6D141290" w:rsidR="0013623B" w:rsidRPr="00BD0C4A" w:rsidRDefault="00097B60" w:rsidP="00BD0C4A">
          <w:pPr>
            <w:pStyle w:val="Zpatvpravo"/>
          </w:pPr>
          <w:fldSimple w:instr=" STYLEREF  _Název_akce  \* MERGEFORMAT ">
            <w:r w:rsidR="00D879E1">
              <w:rPr>
                <w:noProof/>
              </w:rPr>
              <w:t>„Rekonstrukce železniční trati Uhersko – Pardubice pro zavedení rychlosti 200 km/h“</w:t>
            </w:r>
          </w:fldSimple>
        </w:p>
        <w:p w14:paraId="697B0FA3" w14:textId="5DDB2ADD" w:rsidR="0013623B" w:rsidRPr="00BD0C4A" w:rsidRDefault="0013623B" w:rsidP="001A42FA">
          <w:pPr>
            <w:pStyle w:val="Zpatvpravo"/>
          </w:pPr>
          <w:r w:rsidRPr="00BD0C4A">
            <w:t xml:space="preserve">Smlouva o dílo na Záměr projektu a </w:t>
          </w:r>
          <w:r>
            <w:t>doprovodnou d</w:t>
          </w:r>
          <w:r w:rsidRPr="00BD0C4A">
            <w:t>okumentac</w:t>
          </w:r>
          <w:r>
            <w:t>i</w:t>
          </w:r>
          <w:r w:rsidRPr="00BD0C4A">
            <w:t xml:space="preserve"> </w:t>
          </w:r>
        </w:p>
      </w:tc>
      <w:tc>
        <w:tcPr>
          <w:tcW w:w="859" w:type="dxa"/>
          <w:vAlign w:val="bottom"/>
        </w:tcPr>
        <w:p w14:paraId="3113DD45" w14:textId="31926332" w:rsidR="0013623B" w:rsidRPr="009E09BE" w:rsidRDefault="0013623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79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9E1">
            <w:rPr>
              <w:b/>
              <w:noProof/>
              <w:color w:val="FF5200" w:themeColor="accent2"/>
              <w:sz w:val="14"/>
              <w:szCs w:val="14"/>
            </w:rPr>
            <w:t>1</w:t>
          </w:r>
          <w:r w:rsidRPr="007145F3">
            <w:rPr>
              <w:b/>
              <w:noProof/>
              <w:color w:val="FF5200" w:themeColor="accent2"/>
              <w:sz w:val="14"/>
              <w:szCs w:val="14"/>
            </w:rPr>
            <w:fldChar w:fldCharType="end"/>
          </w:r>
        </w:p>
      </w:tc>
    </w:tr>
  </w:tbl>
  <w:p w14:paraId="7A666079" w14:textId="77777777" w:rsidR="0013623B" w:rsidRPr="00B8518B" w:rsidRDefault="0013623B"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623B" w:rsidRPr="003462EB" w14:paraId="492AF02D" w14:textId="77777777" w:rsidTr="00BD0C4A">
      <w:trPr>
        <w:trHeight w:val="247"/>
      </w:trPr>
      <w:tc>
        <w:tcPr>
          <w:tcW w:w="907" w:type="dxa"/>
          <w:tcMar>
            <w:left w:w="0" w:type="dxa"/>
            <w:right w:w="0" w:type="dxa"/>
          </w:tcMar>
          <w:vAlign w:val="bottom"/>
        </w:tcPr>
        <w:p w14:paraId="191C2AF3" w14:textId="77777777" w:rsidR="0013623B" w:rsidRPr="00B8518B" w:rsidRDefault="0013623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8A86AC4" w14:textId="77777777" w:rsidR="0013623B" w:rsidRDefault="0013623B" w:rsidP="00BD0C4A">
          <w:pPr>
            <w:pStyle w:val="Zpatvlevo"/>
          </w:pPr>
          <w:r>
            <w:t>Příloha č. 8</w:t>
          </w:r>
        </w:p>
        <w:p w14:paraId="2014CDC7" w14:textId="77777777" w:rsidR="0013623B" w:rsidRPr="00BD0C4A" w:rsidRDefault="00097B60" w:rsidP="00BD0C4A">
          <w:pPr>
            <w:pStyle w:val="Zpatvlevo"/>
          </w:pPr>
          <w:fldSimple w:instr=" STYLEREF  _Název_akce  \* MERGEFORMAT ">
            <w:r w:rsidR="0013623B">
              <w:rPr>
                <w:noProof/>
              </w:rPr>
              <w:t>„Název akce“ – přepíše se do zápatí</w:t>
            </w:r>
          </w:fldSimple>
        </w:p>
        <w:p w14:paraId="59270656" w14:textId="77777777" w:rsidR="0013623B" w:rsidRPr="00BD0C4A" w:rsidRDefault="0013623B" w:rsidP="00BD0C4A">
          <w:pPr>
            <w:pStyle w:val="Zpatvlevo"/>
          </w:pPr>
          <w:r w:rsidRPr="00BD0C4A">
            <w:t>Smlouva o dílo na Záměru projektu a Dokumentace pro územní řízení (ZP+DUR)</w:t>
          </w:r>
        </w:p>
      </w:tc>
    </w:tr>
  </w:tbl>
  <w:p w14:paraId="0F4CCD83" w14:textId="77777777" w:rsidR="0013623B" w:rsidRPr="00BD0C4A" w:rsidRDefault="0013623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3623B" w:rsidRPr="009E09BE" w14:paraId="70AADFF9" w14:textId="77777777" w:rsidTr="00BD0C4A">
      <w:tc>
        <w:tcPr>
          <w:tcW w:w="7873" w:type="dxa"/>
          <w:vAlign w:val="bottom"/>
        </w:tcPr>
        <w:p w14:paraId="6A4088CC" w14:textId="77777777" w:rsidR="0013623B" w:rsidRDefault="0013623B" w:rsidP="00BD0C4A">
          <w:pPr>
            <w:pStyle w:val="Zpatvpravo"/>
          </w:pPr>
          <w:r>
            <w:t>Příloha č. 8</w:t>
          </w:r>
        </w:p>
        <w:p w14:paraId="48CCE2EF" w14:textId="4F5D0F81" w:rsidR="0013623B" w:rsidRPr="00BD0C4A" w:rsidRDefault="00097B60" w:rsidP="00BD0C4A">
          <w:pPr>
            <w:pStyle w:val="Zpatvpravo"/>
          </w:pPr>
          <w:fldSimple w:instr=" STYLEREF  _Název_akce  \* MERGEFORMAT ">
            <w:r w:rsidR="00D879E1">
              <w:rPr>
                <w:noProof/>
              </w:rPr>
              <w:t>„Rekonstrukce železniční trati Uhersko – Pardubice pro zavedení rychlosti 200 km/h“</w:t>
            </w:r>
          </w:fldSimple>
        </w:p>
        <w:p w14:paraId="772AC915" w14:textId="2B51A073" w:rsidR="0013623B" w:rsidRPr="00BD0C4A" w:rsidRDefault="0013623B" w:rsidP="001A42FA">
          <w:pPr>
            <w:pStyle w:val="Zpatvpravo"/>
          </w:pPr>
          <w:r w:rsidRPr="00BD0C4A">
            <w:t xml:space="preserve">Smlouva o dílo na Záměr projektu a </w:t>
          </w:r>
          <w:r>
            <w:t>doprovodnou d</w:t>
          </w:r>
          <w:r w:rsidRPr="00BD0C4A">
            <w:t>okumentac</w:t>
          </w:r>
          <w:r>
            <w:t>i</w:t>
          </w:r>
          <w:r w:rsidRPr="00BD0C4A">
            <w:t xml:space="preserve"> </w:t>
          </w:r>
        </w:p>
      </w:tc>
      <w:tc>
        <w:tcPr>
          <w:tcW w:w="859" w:type="dxa"/>
          <w:vAlign w:val="bottom"/>
        </w:tcPr>
        <w:p w14:paraId="3F7117CD" w14:textId="5DDDE510" w:rsidR="0013623B" w:rsidRPr="009E09BE" w:rsidRDefault="0013623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79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9E1">
            <w:rPr>
              <w:b/>
              <w:noProof/>
              <w:color w:val="FF5200" w:themeColor="accent2"/>
              <w:sz w:val="14"/>
              <w:szCs w:val="14"/>
            </w:rPr>
            <w:t>1</w:t>
          </w:r>
          <w:r w:rsidRPr="007145F3">
            <w:rPr>
              <w:b/>
              <w:noProof/>
              <w:color w:val="FF5200" w:themeColor="accent2"/>
              <w:sz w:val="14"/>
              <w:szCs w:val="14"/>
            </w:rPr>
            <w:fldChar w:fldCharType="end"/>
          </w:r>
        </w:p>
      </w:tc>
    </w:tr>
  </w:tbl>
  <w:p w14:paraId="665F3EC1" w14:textId="77777777" w:rsidR="0013623B" w:rsidRPr="00B8518B" w:rsidRDefault="0013623B"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623B" w:rsidRPr="003462EB" w14:paraId="354836A8" w14:textId="77777777" w:rsidTr="00BD0C4A">
      <w:trPr>
        <w:trHeight w:val="247"/>
      </w:trPr>
      <w:tc>
        <w:tcPr>
          <w:tcW w:w="907" w:type="dxa"/>
          <w:tcMar>
            <w:left w:w="0" w:type="dxa"/>
            <w:right w:w="0" w:type="dxa"/>
          </w:tcMar>
          <w:vAlign w:val="bottom"/>
        </w:tcPr>
        <w:p w14:paraId="24E3B923" w14:textId="77777777" w:rsidR="0013623B" w:rsidRPr="00B8518B" w:rsidRDefault="0013623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F424A55" w14:textId="77777777" w:rsidR="0013623B" w:rsidRDefault="0013623B" w:rsidP="00BD0C4A">
          <w:pPr>
            <w:pStyle w:val="Zpatvlevo"/>
          </w:pPr>
          <w:r>
            <w:t>Příloha č. 10</w:t>
          </w:r>
        </w:p>
        <w:p w14:paraId="3D2A77D2" w14:textId="77777777" w:rsidR="0013623B" w:rsidRPr="00BD0C4A" w:rsidRDefault="00097B60" w:rsidP="00BD0C4A">
          <w:pPr>
            <w:pStyle w:val="Zpatvlevo"/>
          </w:pPr>
          <w:fldSimple w:instr=" STYLEREF  _Název_akce  \* MERGEFORMAT ">
            <w:r w:rsidR="0013623B">
              <w:rPr>
                <w:noProof/>
              </w:rPr>
              <w:t>„Název akce“ – přepíše se do zápatí</w:t>
            </w:r>
          </w:fldSimple>
        </w:p>
        <w:p w14:paraId="21437E12" w14:textId="77777777" w:rsidR="0013623B" w:rsidRPr="00BD0C4A" w:rsidRDefault="0013623B" w:rsidP="00BD0C4A">
          <w:pPr>
            <w:pStyle w:val="Zpatvlevo"/>
          </w:pPr>
          <w:r w:rsidRPr="00BD0C4A">
            <w:t>Smlouva o dílo na Záměru projektu a Dokumentace pro územní řízení (ZP+DUR)</w:t>
          </w:r>
        </w:p>
      </w:tc>
    </w:tr>
  </w:tbl>
  <w:p w14:paraId="2E6594C3" w14:textId="77777777" w:rsidR="0013623B" w:rsidRPr="00BD0C4A" w:rsidRDefault="0013623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3623B" w:rsidRPr="009E09BE" w14:paraId="1B07E1A8" w14:textId="77777777" w:rsidTr="00BD0C4A">
      <w:tc>
        <w:tcPr>
          <w:tcW w:w="7873" w:type="dxa"/>
          <w:vAlign w:val="bottom"/>
        </w:tcPr>
        <w:p w14:paraId="71434861" w14:textId="31878DA9" w:rsidR="0013623B" w:rsidRPr="00BD0C4A" w:rsidRDefault="00097B60" w:rsidP="00BD0C4A">
          <w:pPr>
            <w:pStyle w:val="Zpatvpravo"/>
          </w:pPr>
          <w:fldSimple w:instr=" STYLEREF  _Název_akce  \* MERGEFORMAT ">
            <w:r w:rsidR="00D879E1">
              <w:rPr>
                <w:noProof/>
              </w:rPr>
              <w:t>„Rekonstrukce železniční trati Uhersko – Pardubice pro zavedení rychlosti 200 km/h“</w:t>
            </w:r>
          </w:fldSimple>
        </w:p>
        <w:p w14:paraId="3D3C98CA" w14:textId="77777777" w:rsidR="0013623B" w:rsidRPr="00BD0C4A" w:rsidRDefault="0013623B" w:rsidP="00707B88">
          <w:pPr>
            <w:pStyle w:val="Zpatvpravo"/>
          </w:pPr>
          <w:r>
            <w:t>Smlouva o dílo na Záměr</w:t>
          </w:r>
          <w:r w:rsidRPr="00BD0C4A">
            <w:t xml:space="preserve"> projektu a </w:t>
          </w:r>
          <w:r>
            <w:t>doprovodnou d</w:t>
          </w:r>
          <w:r w:rsidRPr="00BD0C4A">
            <w:t>okumentac</w:t>
          </w:r>
          <w:r>
            <w:t>i</w:t>
          </w:r>
          <w:r w:rsidRPr="00BD0C4A">
            <w:t xml:space="preserve"> </w:t>
          </w:r>
        </w:p>
      </w:tc>
      <w:tc>
        <w:tcPr>
          <w:tcW w:w="859" w:type="dxa"/>
          <w:vAlign w:val="bottom"/>
        </w:tcPr>
        <w:p w14:paraId="58BE63CF" w14:textId="481B1F8B" w:rsidR="0013623B" w:rsidRPr="009E09BE" w:rsidRDefault="0013623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79E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9E1">
            <w:rPr>
              <w:b/>
              <w:noProof/>
              <w:color w:val="FF5200" w:themeColor="accent2"/>
              <w:sz w:val="14"/>
              <w:szCs w:val="14"/>
            </w:rPr>
            <w:t>8</w:t>
          </w:r>
          <w:r w:rsidRPr="007145F3">
            <w:rPr>
              <w:b/>
              <w:noProof/>
              <w:color w:val="FF5200" w:themeColor="accent2"/>
              <w:sz w:val="14"/>
              <w:szCs w:val="14"/>
            </w:rPr>
            <w:fldChar w:fldCharType="end"/>
          </w:r>
        </w:p>
      </w:tc>
    </w:tr>
  </w:tbl>
  <w:p w14:paraId="18689B43" w14:textId="77777777" w:rsidR="0013623B" w:rsidRPr="00B8518B" w:rsidRDefault="0013623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3623B" w:rsidRPr="009E09BE" w14:paraId="4722F0D1" w14:textId="77777777" w:rsidTr="00BD0C4A">
      <w:tc>
        <w:tcPr>
          <w:tcW w:w="7873" w:type="dxa"/>
          <w:vAlign w:val="bottom"/>
        </w:tcPr>
        <w:p w14:paraId="0E99B479" w14:textId="77777777" w:rsidR="0013623B" w:rsidRDefault="0013623B" w:rsidP="00BD0C4A">
          <w:pPr>
            <w:pStyle w:val="Zpatvpravo"/>
          </w:pPr>
          <w:r>
            <w:t>Příloha č. 9</w:t>
          </w:r>
        </w:p>
        <w:p w14:paraId="39AD505D" w14:textId="7B3DE7DE" w:rsidR="0013623B" w:rsidRPr="00BD0C4A" w:rsidRDefault="00097B60" w:rsidP="00BD0C4A">
          <w:pPr>
            <w:pStyle w:val="Zpatvpravo"/>
          </w:pPr>
          <w:fldSimple w:instr=" STYLEREF  _Název_akce  \* MERGEFORMAT ">
            <w:r w:rsidR="00D879E1">
              <w:rPr>
                <w:noProof/>
              </w:rPr>
              <w:t>„Rekonstrukce železniční trati Uhersko – Pardubice pro zavedení rychlosti 200 km/h“</w:t>
            </w:r>
          </w:fldSimple>
        </w:p>
        <w:p w14:paraId="48F0C16C" w14:textId="6EDD350F" w:rsidR="0013623B" w:rsidRPr="00BD0C4A" w:rsidRDefault="0013623B" w:rsidP="001A42FA">
          <w:pPr>
            <w:pStyle w:val="Zpatvpravo"/>
          </w:pPr>
          <w:r w:rsidRPr="00BD0C4A">
            <w:t xml:space="preserve">Smlouva o dílo na Záměr projektu a </w:t>
          </w:r>
          <w:r>
            <w:t>doprovodnou d</w:t>
          </w:r>
          <w:r w:rsidRPr="00BD0C4A">
            <w:t>okumentac</w:t>
          </w:r>
          <w:r>
            <w:t>i</w:t>
          </w:r>
          <w:r w:rsidRPr="00BD0C4A">
            <w:t xml:space="preserve"> </w:t>
          </w:r>
        </w:p>
      </w:tc>
      <w:tc>
        <w:tcPr>
          <w:tcW w:w="859" w:type="dxa"/>
          <w:vAlign w:val="bottom"/>
        </w:tcPr>
        <w:p w14:paraId="57392A91" w14:textId="7A6A14B6" w:rsidR="0013623B" w:rsidRPr="009E09BE" w:rsidRDefault="0013623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79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9E1">
            <w:rPr>
              <w:b/>
              <w:noProof/>
              <w:color w:val="FF5200" w:themeColor="accent2"/>
              <w:sz w:val="14"/>
              <w:szCs w:val="14"/>
            </w:rPr>
            <w:t>1</w:t>
          </w:r>
          <w:r w:rsidRPr="007145F3">
            <w:rPr>
              <w:b/>
              <w:noProof/>
              <w:color w:val="FF5200" w:themeColor="accent2"/>
              <w:sz w:val="14"/>
              <w:szCs w:val="14"/>
            </w:rPr>
            <w:fldChar w:fldCharType="end"/>
          </w:r>
        </w:p>
      </w:tc>
    </w:tr>
  </w:tbl>
  <w:p w14:paraId="227D4A3C" w14:textId="77777777" w:rsidR="0013623B" w:rsidRPr="00B8518B" w:rsidRDefault="0013623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623B" w:rsidRPr="003462EB" w14:paraId="5D40E432" w14:textId="77777777" w:rsidTr="00BD0C4A">
      <w:trPr>
        <w:trHeight w:val="247"/>
      </w:trPr>
      <w:tc>
        <w:tcPr>
          <w:tcW w:w="907" w:type="dxa"/>
          <w:tcMar>
            <w:left w:w="0" w:type="dxa"/>
            <w:right w:w="0" w:type="dxa"/>
          </w:tcMar>
          <w:vAlign w:val="bottom"/>
        </w:tcPr>
        <w:p w14:paraId="5DA2C6F6" w14:textId="77777777" w:rsidR="0013623B" w:rsidRPr="00B8518B" w:rsidRDefault="0013623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8B7BF48" w14:textId="77777777" w:rsidR="0013623B" w:rsidRDefault="0013623B" w:rsidP="00BD0C4A">
          <w:pPr>
            <w:pStyle w:val="Zpatvlevo"/>
          </w:pPr>
          <w:r>
            <w:t>Příloha č. 1</w:t>
          </w:r>
        </w:p>
        <w:p w14:paraId="4C3206EC" w14:textId="77777777" w:rsidR="0013623B" w:rsidRPr="00BD0C4A" w:rsidRDefault="00097B60" w:rsidP="00BD0C4A">
          <w:pPr>
            <w:pStyle w:val="Zpatvlevo"/>
          </w:pPr>
          <w:fldSimple w:instr=" STYLEREF  _Název_akce  \* MERGEFORMAT ">
            <w:r w:rsidR="0013623B">
              <w:rPr>
                <w:noProof/>
              </w:rPr>
              <w:t>„Název akce“ – přepíše se do zápatí</w:t>
            </w:r>
          </w:fldSimple>
        </w:p>
        <w:p w14:paraId="36405670" w14:textId="77777777" w:rsidR="0013623B" w:rsidRPr="00BD0C4A" w:rsidRDefault="0013623B" w:rsidP="00BD0C4A">
          <w:pPr>
            <w:pStyle w:val="Zpatvlevo"/>
          </w:pPr>
          <w:r w:rsidRPr="00BD0C4A">
            <w:t>Smlouva o dílo na Záměru projektu a Dokumentace pro územní řízení (ZP+DUR)</w:t>
          </w:r>
        </w:p>
      </w:tc>
    </w:tr>
  </w:tbl>
  <w:p w14:paraId="1D7F4661" w14:textId="77777777" w:rsidR="0013623B" w:rsidRPr="00BD0C4A" w:rsidRDefault="0013623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3623B" w:rsidRPr="009E09BE" w14:paraId="460C5AB6" w14:textId="77777777" w:rsidTr="00BD0C4A">
      <w:tc>
        <w:tcPr>
          <w:tcW w:w="7873" w:type="dxa"/>
          <w:vAlign w:val="bottom"/>
        </w:tcPr>
        <w:p w14:paraId="5CBB702C" w14:textId="77777777" w:rsidR="0013623B" w:rsidRDefault="0013623B" w:rsidP="00BD0C4A">
          <w:pPr>
            <w:pStyle w:val="Zpatvpravo"/>
          </w:pPr>
          <w:r>
            <w:t>Příloha č. 1</w:t>
          </w:r>
        </w:p>
        <w:p w14:paraId="1DCB26FF" w14:textId="7DDAB3AA" w:rsidR="0013623B" w:rsidRPr="00BD0C4A" w:rsidRDefault="00097B60" w:rsidP="00BD0C4A">
          <w:pPr>
            <w:pStyle w:val="Zpatvpravo"/>
          </w:pPr>
          <w:fldSimple w:instr=" STYLEREF  _Název_akce  \* MERGEFORMAT ">
            <w:r w:rsidR="00D879E1">
              <w:rPr>
                <w:noProof/>
              </w:rPr>
              <w:t>„Rekonstrukce železniční trati Uhersko – Pardubice pro zavedení rychlosti 200 km/h“</w:t>
            </w:r>
          </w:fldSimple>
        </w:p>
        <w:p w14:paraId="15A3C467" w14:textId="757E3CFC" w:rsidR="0013623B" w:rsidRPr="00BD0C4A" w:rsidRDefault="0013623B" w:rsidP="003C63E9">
          <w:pPr>
            <w:pStyle w:val="Zpatvpravo"/>
          </w:pPr>
          <w:r w:rsidRPr="00BD0C4A">
            <w:t xml:space="preserve">Smlouva o dílo na Záměr projektu a </w:t>
          </w:r>
          <w:r>
            <w:t>doprovodnou d</w:t>
          </w:r>
          <w:r w:rsidRPr="00BD0C4A">
            <w:t>okumentac</w:t>
          </w:r>
          <w:r>
            <w:t>i</w:t>
          </w:r>
          <w:r w:rsidRPr="00BD0C4A">
            <w:t xml:space="preserve"> </w:t>
          </w:r>
        </w:p>
      </w:tc>
      <w:tc>
        <w:tcPr>
          <w:tcW w:w="859" w:type="dxa"/>
          <w:vAlign w:val="bottom"/>
        </w:tcPr>
        <w:p w14:paraId="46B26CFF" w14:textId="09BCD2F9" w:rsidR="0013623B" w:rsidRPr="009E09BE" w:rsidRDefault="0013623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79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9E1">
            <w:rPr>
              <w:b/>
              <w:noProof/>
              <w:color w:val="FF5200" w:themeColor="accent2"/>
              <w:sz w:val="14"/>
              <w:szCs w:val="14"/>
            </w:rPr>
            <w:t>1</w:t>
          </w:r>
          <w:r w:rsidRPr="007145F3">
            <w:rPr>
              <w:b/>
              <w:noProof/>
              <w:color w:val="FF5200" w:themeColor="accent2"/>
              <w:sz w:val="14"/>
              <w:szCs w:val="14"/>
            </w:rPr>
            <w:fldChar w:fldCharType="end"/>
          </w:r>
        </w:p>
      </w:tc>
    </w:tr>
  </w:tbl>
  <w:p w14:paraId="6300DD6B" w14:textId="77777777" w:rsidR="0013623B" w:rsidRPr="00B8518B" w:rsidRDefault="0013623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623B" w:rsidRPr="003462EB" w14:paraId="09AE4878" w14:textId="77777777" w:rsidTr="00BD0C4A">
      <w:trPr>
        <w:trHeight w:val="247"/>
      </w:trPr>
      <w:tc>
        <w:tcPr>
          <w:tcW w:w="907" w:type="dxa"/>
          <w:tcMar>
            <w:left w:w="0" w:type="dxa"/>
            <w:right w:w="0" w:type="dxa"/>
          </w:tcMar>
          <w:vAlign w:val="bottom"/>
        </w:tcPr>
        <w:p w14:paraId="6FBA022C" w14:textId="77777777" w:rsidR="0013623B" w:rsidRPr="00B8518B" w:rsidRDefault="0013623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DF23D82" w14:textId="77777777" w:rsidR="0013623B" w:rsidRDefault="0013623B" w:rsidP="00BD0C4A">
          <w:pPr>
            <w:pStyle w:val="Zpatvlevo"/>
          </w:pPr>
          <w:r>
            <w:t>Příloha č. 2</w:t>
          </w:r>
        </w:p>
        <w:p w14:paraId="612E70E0" w14:textId="77777777" w:rsidR="0013623B" w:rsidRPr="00BD0C4A" w:rsidRDefault="00097B60" w:rsidP="00BD0C4A">
          <w:pPr>
            <w:pStyle w:val="Zpatvlevo"/>
          </w:pPr>
          <w:fldSimple w:instr=" STYLEREF  _Název_akce  \* MERGEFORMAT ">
            <w:r w:rsidR="0013623B">
              <w:rPr>
                <w:noProof/>
              </w:rPr>
              <w:t>„Název akce“ – přepíše se do zápatí</w:t>
            </w:r>
          </w:fldSimple>
        </w:p>
        <w:p w14:paraId="4DAD3A9C" w14:textId="77777777" w:rsidR="0013623B" w:rsidRPr="00BD0C4A" w:rsidRDefault="0013623B" w:rsidP="00BD0C4A">
          <w:pPr>
            <w:pStyle w:val="Zpatvlevo"/>
          </w:pPr>
          <w:r w:rsidRPr="00BD0C4A">
            <w:t>Smlouva o dílo na Záměru projektu a Dokumentace pro územní řízení (ZP+DUR)</w:t>
          </w:r>
        </w:p>
      </w:tc>
    </w:tr>
  </w:tbl>
  <w:p w14:paraId="7E1ED63E" w14:textId="77777777" w:rsidR="0013623B" w:rsidRPr="00BD0C4A" w:rsidRDefault="0013623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3623B" w:rsidRPr="009E09BE" w14:paraId="42BA86C6" w14:textId="77777777" w:rsidTr="00BD0C4A">
      <w:tc>
        <w:tcPr>
          <w:tcW w:w="7873" w:type="dxa"/>
          <w:vAlign w:val="bottom"/>
        </w:tcPr>
        <w:p w14:paraId="343B2749" w14:textId="77777777" w:rsidR="0013623B" w:rsidRDefault="0013623B" w:rsidP="00BD0C4A">
          <w:pPr>
            <w:pStyle w:val="Zpatvpravo"/>
          </w:pPr>
          <w:r>
            <w:t>Příloha č. 2</w:t>
          </w:r>
        </w:p>
        <w:p w14:paraId="5C5EEC98" w14:textId="22C25F61" w:rsidR="0013623B" w:rsidRPr="00BD0C4A" w:rsidRDefault="00097B60" w:rsidP="00BD0C4A">
          <w:pPr>
            <w:pStyle w:val="Zpatvpravo"/>
          </w:pPr>
          <w:fldSimple w:instr=" STYLEREF  _Název_akce  \* MERGEFORMAT ">
            <w:r w:rsidR="00D879E1">
              <w:rPr>
                <w:noProof/>
              </w:rPr>
              <w:t>„Rekonstrukce železniční trati Uhersko – Pardubice pro zavedení rychlosti 200 km/h“</w:t>
            </w:r>
          </w:fldSimple>
        </w:p>
        <w:p w14:paraId="40A758DD" w14:textId="2CECBA0D" w:rsidR="0013623B" w:rsidRPr="00BD0C4A" w:rsidRDefault="0013623B" w:rsidP="003C63E9">
          <w:pPr>
            <w:pStyle w:val="Zpatvpravo"/>
          </w:pPr>
          <w:r w:rsidRPr="00BD0C4A">
            <w:t xml:space="preserve">Smlouva o dílo na Záměr projektu a </w:t>
          </w:r>
          <w:r>
            <w:t>doprovodnou d</w:t>
          </w:r>
          <w:r w:rsidRPr="00BD0C4A">
            <w:t>okumentac</w:t>
          </w:r>
          <w:r>
            <w:t>i</w:t>
          </w:r>
          <w:r w:rsidRPr="00BD0C4A">
            <w:t xml:space="preserve"> </w:t>
          </w:r>
        </w:p>
      </w:tc>
      <w:tc>
        <w:tcPr>
          <w:tcW w:w="859" w:type="dxa"/>
          <w:vAlign w:val="bottom"/>
        </w:tcPr>
        <w:p w14:paraId="6F08E15C" w14:textId="69DB0F51" w:rsidR="0013623B" w:rsidRPr="009E09BE" w:rsidRDefault="0013623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79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9E1">
            <w:rPr>
              <w:b/>
              <w:noProof/>
              <w:color w:val="FF5200" w:themeColor="accent2"/>
              <w:sz w:val="14"/>
              <w:szCs w:val="14"/>
            </w:rPr>
            <w:t>1</w:t>
          </w:r>
          <w:r w:rsidRPr="007145F3">
            <w:rPr>
              <w:b/>
              <w:noProof/>
              <w:color w:val="FF5200" w:themeColor="accent2"/>
              <w:sz w:val="14"/>
              <w:szCs w:val="14"/>
            </w:rPr>
            <w:fldChar w:fldCharType="end"/>
          </w:r>
        </w:p>
      </w:tc>
    </w:tr>
  </w:tbl>
  <w:p w14:paraId="08D1399E" w14:textId="77777777" w:rsidR="0013623B" w:rsidRPr="00B8518B" w:rsidRDefault="0013623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623B" w:rsidRPr="003462EB" w14:paraId="44186F6C" w14:textId="77777777" w:rsidTr="00BD0C4A">
      <w:trPr>
        <w:trHeight w:val="247"/>
      </w:trPr>
      <w:tc>
        <w:tcPr>
          <w:tcW w:w="907" w:type="dxa"/>
          <w:tcMar>
            <w:left w:w="0" w:type="dxa"/>
            <w:right w:w="0" w:type="dxa"/>
          </w:tcMar>
          <w:vAlign w:val="bottom"/>
        </w:tcPr>
        <w:p w14:paraId="5715744F" w14:textId="77777777" w:rsidR="0013623B" w:rsidRPr="00B8518B" w:rsidRDefault="0013623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D1BF115" w14:textId="77777777" w:rsidR="0013623B" w:rsidRDefault="0013623B" w:rsidP="00BD0C4A">
          <w:pPr>
            <w:pStyle w:val="Zpatvlevo"/>
          </w:pPr>
          <w:r>
            <w:t>Příloha č. 3</w:t>
          </w:r>
        </w:p>
        <w:p w14:paraId="63FCB288" w14:textId="77777777" w:rsidR="0013623B" w:rsidRPr="00BD0C4A" w:rsidRDefault="00097B60" w:rsidP="00BD0C4A">
          <w:pPr>
            <w:pStyle w:val="Zpatvlevo"/>
          </w:pPr>
          <w:fldSimple w:instr=" STYLEREF  _Název_akce  \* MERGEFORMAT ">
            <w:r w:rsidR="0013623B">
              <w:rPr>
                <w:noProof/>
              </w:rPr>
              <w:t>„Název akce“ – přepíše se do zápatí</w:t>
            </w:r>
          </w:fldSimple>
        </w:p>
        <w:p w14:paraId="7059E7A4" w14:textId="77777777" w:rsidR="0013623B" w:rsidRPr="00BD0C4A" w:rsidRDefault="0013623B" w:rsidP="00BD0C4A">
          <w:pPr>
            <w:pStyle w:val="Zpatvlevo"/>
          </w:pPr>
          <w:r w:rsidRPr="00BD0C4A">
            <w:t>Smlouva o dílo na Záměru projektu a Dokumentace pro územní řízení (ZP+DUR)</w:t>
          </w:r>
        </w:p>
      </w:tc>
    </w:tr>
  </w:tbl>
  <w:p w14:paraId="78774AFD" w14:textId="77777777" w:rsidR="0013623B" w:rsidRPr="00BD0C4A" w:rsidRDefault="0013623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3623B" w:rsidRPr="009E09BE" w14:paraId="52F0019F" w14:textId="77777777" w:rsidTr="00BD0C4A">
      <w:tc>
        <w:tcPr>
          <w:tcW w:w="7873" w:type="dxa"/>
          <w:vAlign w:val="bottom"/>
        </w:tcPr>
        <w:p w14:paraId="64FC8FDE" w14:textId="77777777" w:rsidR="0013623B" w:rsidRDefault="0013623B" w:rsidP="00BD0C4A">
          <w:pPr>
            <w:pStyle w:val="Zpatvpravo"/>
          </w:pPr>
          <w:r>
            <w:t>Příloha č. 3</w:t>
          </w:r>
        </w:p>
        <w:p w14:paraId="4828317B" w14:textId="336B541D" w:rsidR="0013623B" w:rsidRPr="00BD0C4A" w:rsidRDefault="00097B60" w:rsidP="00BD0C4A">
          <w:pPr>
            <w:pStyle w:val="Zpatvpravo"/>
          </w:pPr>
          <w:fldSimple w:instr=" STYLEREF  _Název_akce  \* MERGEFORMAT ">
            <w:r w:rsidR="00D879E1">
              <w:rPr>
                <w:noProof/>
              </w:rPr>
              <w:t>„Rekonstrukce železniční trati Uhersko – Pardubice pro zavedení rychlosti 200 km/h“</w:t>
            </w:r>
          </w:fldSimple>
        </w:p>
        <w:p w14:paraId="48FF22DC" w14:textId="2D644A57" w:rsidR="0013623B" w:rsidRPr="00BD0C4A" w:rsidRDefault="0013623B" w:rsidP="003C63E9">
          <w:pPr>
            <w:pStyle w:val="Zpatvpravo"/>
          </w:pPr>
          <w:r w:rsidRPr="00BD0C4A">
            <w:t xml:space="preserve">Smlouva o dílo na Záměr projektu a </w:t>
          </w:r>
          <w:r>
            <w:t>doprovodnou d</w:t>
          </w:r>
          <w:r w:rsidRPr="00BD0C4A">
            <w:t>okume</w:t>
          </w:r>
          <w:r>
            <w:t>ntaci</w:t>
          </w:r>
        </w:p>
      </w:tc>
      <w:tc>
        <w:tcPr>
          <w:tcW w:w="859" w:type="dxa"/>
          <w:vAlign w:val="bottom"/>
        </w:tcPr>
        <w:p w14:paraId="7EE93054" w14:textId="09E56EFF" w:rsidR="0013623B" w:rsidRPr="009E09BE" w:rsidRDefault="0013623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79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879E1">
            <w:rPr>
              <w:b/>
              <w:noProof/>
              <w:color w:val="FF5200" w:themeColor="accent2"/>
              <w:sz w:val="14"/>
              <w:szCs w:val="14"/>
            </w:rPr>
            <w:t>1</w:t>
          </w:r>
          <w:r w:rsidRPr="007145F3">
            <w:rPr>
              <w:b/>
              <w:noProof/>
              <w:color w:val="FF5200" w:themeColor="accent2"/>
              <w:sz w:val="14"/>
              <w:szCs w:val="14"/>
            </w:rPr>
            <w:fldChar w:fldCharType="end"/>
          </w:r>
        </w:p>
      </w:tc>
    </w:tr>
  </w:tbl>
  <w:p w14:paraId="5C7B1B62" w14:textId="77777777" w:rsidR="0013623B" w:rsidRPr="00B8518B" w:rsidRDefault="0013623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3623B" w:rsidRPr="003462EB" w14:paraId="45E0FEA8" w14:textId="77777777" w:rsidTr="00BD0C4A">
      <w:trPr>
        <w:trHeight w:val="247"/>
      </w:trPr>
      <w:tc>
        <w:tcPr>
          <w:tcW w:w="907" w:type="dxa"/>
          <w:tcMar>
            <w:left w:w="0" w:type="dxa"/>
            <w:right w:w="0" w:type="dxa"/>
          </w:tcMar>
          <w:vAlign w:val="bottom"/>
        </w:tcPr>
        <w:p w14:paraId="7F0B3EF2" w14:textId="56AAFA37" w:rsidR="0013623B" w:rsidRPr="00B8518B" w:rsidRDefault="0013623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6D7AD282" w14:textId="77777777" w:rsidR="0013623B" w:rsidRDefault="0013623B" w:rsidP="00BD0C4A">
          <w:pPr>
            <w:pStyle w:val="Zpatvlevo"/>
          </w:pPr>
          <w:r>
            <w:t>Příloha č. 4</w:t>
          </w:r>
        </w:p>
        <w:p w14:paraId="1BEAA42A" w14:textId="63266B65" w:rsidR="0013623B" w:rsidRPr="00BD0C4A" w:rsidRDefault="00097B60" w:rsidP="00BD0C4A">
          <w:pPr>
            <w:pStyle w:val="Zpatvlevo"/>
          </w:pPr>
          <w:fldSimple w:instr=" STYLEREF  _Název_akce  \* MERGEFORMAT ">
            <w:r w:rsidR="0013623B">
              <w:rPr>
                <w:noProof/>
              </w:rPr>
              <w:t>„Rekonstrukce železniční trati Uhersko – Pardubice pro zavedení rychlosti 200 km/h“</w:t>
            </w:r>
          </w:fldSimple>
        </w:p>
        <w:p w14:paraId="13A89822" w14:textId="77777777" w:rsidR="0013623B" w:rsidRPr="00BD0C4A" w:rsidRDefault="0013623B" w:rsidP="00BD0C4A">
          <w:pPr>
            <w:pStyle w:val="Zpatvlevo"/>
          </w:pPr>
          <w:r w:rsidRPr="00BD0C4A">
            <w:t>Smlouva o dílo na Záměru projektu a Dokumentace pro územní řízení (ZP+DUR)</w:t>
          </w:r>
        </w:p>
      </w:tc>
    </w:tr>
  </w:tbl>
  <w:p w14:paraId="6396569C" w14:textId="77777777" w:rsidR="0013623B" w:rsidRPr="00BD0C4A" w:rsidRDefault="0013623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294A0" w14:textId="77777777" w:rsidR="0013623B" w:rsidRDefault="0013623B" w:rsidP="00962258">
      <w:pPr>
        <w:spacing w:after="0" w:line="240" w:lineRule="auto"/>
      </w:pPr>
      <w:r>
        <w:separator/>
      </w:r>
    </w:p>
  </w:footnote>
  <w:footnote w:type="continuationSeparator" w:id="0">
    <w:p w14:paraId="70A78C13" w14:textId="77777777" w:rsidR="0013623B" w:rsidRDefault="001362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3623B" w14:paraId="604C8FA0" w14:textId="77777777" w:rsidTr="00B22106">
      <w:trPr>
        <w:trHeight w:hRule="exact" w:val="936"/>
      </w:trPr>
      <w:tc>
        <w:tcPr>
          <w:tcW w:w="1361" w:type="dxa"/>
          <w:tcMar>
            <w:left w:w="0" w:type="dxa"/>
            <w:right w:w="0" w:type="dxa"/>
          </w:tcMar>
        </w:tcPr>
        <w:p w14:paraId="5DFEC939" w14:textId="77777777" w:rsidR="0013623B" w:rsidRPr="00B8518B" w:rsidRDefault="0013623B" w:rsidP="00FC6389">
          <w:pPr>
            <w:pStyle w:val="Zpat"/>
            <w:rPr>
              <w:rStyle w:val="slostrnky"/>
            </w:rPr>
          </w:pPr>
        </w:p>
      </w:tc>
      <w:tc>
        <w:tcPr>
          <w:tcW w:w="3458" w:type="dxa"/>
          <w:shd w:val="clear" w:color="auto" w:fill="auto"/>
          <w:tcMar>
            <w:left w:w="0" w:type="dxa"/>
            <w:right w:w="0" w:type="dxa"/>
          </w:tcMar>
        </w:tcPr>
        <w:p w14:paraId="127A7910" w14:textId="77777777" w:rsidR="0013623B" w:rsidRDefault="0013623B" w:rsidP="00FC6389">
          <w:pPr>
            <w:pStyle w:val="Zpat"/>
          </w:pPr>
          <w:r>
            <w:rPr>
              <w:noProof/>
              <w:lang w:eastAsia="cs-CZ"/>
            </w:rPr>
            <w:drawing>
              <wp:anchor distT="0" distB="0" distL="114300" distR="114300" simplePos="0" relativeHeight="251659264" behindDoc="0" locked="1" layoutInCell="1" allowOverlap="1" wp14:anchorId="411BD6FB" wp14:editId="6413398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F830465" w14:textId="77777777" w:rsidR="0013623B" w:rsidRPr="00D6163D" w:rsidRDefault="0013623B" w:rsidP="00FC6389">
          <w:pPr>
            <w:pStyle w:val="Druhdokumentu"/>
          </w:pPr>
        </w:p>
      </w:tc>
    </w:tr>
    <w:tr w:rsidR="0013623B" w14:paraId="5A5E6802" w14:textId="77777777" w:rsidTr="00B22106">
      <w:trPr>
        <w:trHeight w:hRule="exact" w:val="936"/>
      </w:trPr>
      <w:tc>
        <w:tcPr>
          <w:tcW w:w="1361" w:type="dxa"/>
          <w:tcMar>
            <w:left w:w="0" w:type="dxa"/>
            <w:right w:w="0" w:type="dxa"/>
          </w:tcMar>
        </w:tcPr>
        <w:p w14:paraId="742ECD8E" w14:textId="77777777" w:rsidR="0013623B" w:rsidRPr="00B8518B" w:rsidRDefault="0013623B" w:rsidP="00FC6389">
          <w:pPr>
            <w:pStyle w:val="Zpat"/>
            <w:rPr>
              <w:rStyle w:val="slostrnky"/>
            </w:rPr>
          </w:pPr>
        </w:p>
      </w:tc>
      <w:tc>
        <w:tcPr>
          <w:tcW w:w="3458" w:type="dxa"/>
          <w:shd w:val="clear" w:color="auto" w:fill="auto"/>
          <w:tcMar>
            <w:left w:w="0" w:type="dxa"/>
            <w:right w:w="0" w:type="dxa"/>
          </w:tcMar>
        </w:tcPr>
        <w:p w14:paraId="4290B806" w14:textId="77777777" w:rsidR="0013623B" w:rsidRDefault="0013623B" w:rsidP="00FC6389">
          <w:pPr>
            <w:pStyle w:val="Zpat"/>
          </w:pPr>
        </w:p>
      </w:tc>
      <w:tc>
        <w:tcPr>
          <w:tcW w:w="5756" w:type="dxa"/>
          <w:shd w:val="clear" w:color="auto" w:fill="auto"/>
          <w:tcMar>
            <w:left w:w="0" w:type="dxa"/>
            <w:right w:w="0" w:type="dxa"/>
          </w:tcMar>
        </w:tcPr>
        <w:p w14:paraId="44F08656" w14:textId="77777777" w:rsidR="0013623B" w:rsidRPr="00D6163D" w:rsidRDefault="0013623B" w:rsidP="00FC6389">
          <w:pPr>
            <w:pStyle w:val="Druhdokumentu"/>
          </w:pPr>
        </w:p>
      </w:tc>
    </w:tr>
  </w:tbl>
  <w:p w14:paraId="72C8FB9A" w14:textId="77777777" w:rsidR="0013623B" w:rsidRPr="00D6163D" w:rsidRDefault="0013623B" w:rsidP="00FC6389">
    <w:pPr>
      <w:pStyle w:val="Zhlav"/>
      <w:rPr>
        <w:sz w:val="8"/>
        <w:szCs w:val="8"/>
      </w:rPr>
    </w:pPr>
  </w:p>
  <w:p w14:paraId="23692BD9" w14:textId="77777777" w:rsidR="0013623B" w:rsidRPr="00460660" w:rsidRDefault="0013623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63DB4" w14:textId="77777777" w:rsidR="0013623B" w:rsidRDefault="0013623B">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72FFE" w14:textId="77777777" w:rsidR="0013623B" w:rsidRPr="00D6163D" w:rsidRDefault="0013623B">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A9A13" w14:textId="77777777" w:rsidR="0013623B" w:rsidRDefault="0013623B">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BA276" w14:textId="77777777" w:rsidR="0013623B" w:rsidRPr="00D6163D" w:rsidRDefault="0013623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CAFB7" w14:textId="77777777" w:rsidR="0013623B" w:rsidRPr="00D6163D" w:rsidRDefault="0013623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B9083" w14:textId="77777777" w:rsidR="0013623B" w:rsidRPr="00D6163D" w:rsidRDefault="0013623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DE705" w14:textId="77777777" w:rsidR="0013623B" w:rsidRPr="00D6163D" w:rsidRDefault="0013623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6394C" w14:textId="77777777" w:rsidR="0013623B" w:rsidRPr="00D6163D" w:rsidRDefault="0013623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91B5D" w14:textId="77777777" w:rsidR="0013623B" w:rsidRPr="00D6163D" w:rsidRDefault="0013623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760CE" w14:textId="77777777" w:rsidR="0013623B" w:rsidRPr="00D6163D" w:rsidRDefault="0013623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3AF25" w14:textId="77777777" w:rsidR="0013623B" w:rsidRDefault="0013623B">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F11FA" w14:textId="77777777" w:rsidR="0013623B" w:rsidRPr="00D6163D" w:rsidRDefault="0013623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BF6EC2"/>
    <w:multiLevelType w:val="hybridMultilevel"/>
    <w:tmpl w:val="20B64934"/>
    <w:lvl w:ilvl="0" w:tplc="B0BCCEB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7"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2"/>
  </w:num>
  <w:num w:numId="4">
    <w:abstractNumId w:val="5"/>
  </w:num>
  <w:num w:numId="5">
    <w:abstractNumId w:val="0"/>
  </w:num>
  <w:num w:numId="6">
    <w:abstractNumId w:val="7"/>
  </w:num>
  <w:num w:numId="7">
    <w:abstractNumId w:val="9"/>
  </w:num>
  <w:num w:numId="8">
    <w:abstractNumId w:val="11"/>
  </w:num>
  <w:num w:numId="9">
    <w:abstractNumId w:val="0"/>
  </w:num>
  <w:num w:numId="10">
    <w:abstractNumId w:val="3"/>
  </w:num>
  <w:num w:numId="11">
    <w:abstractNumId w:val="13"/>
  </w:num>
  <w:num w:numId="12">
    <w:abstractNumId w:val="6"/>
  </w:num>
  <w:num w:numId="13">
    <w:abstractNumId w:val="10"/>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8"/>
  </w:num>
  <w:num w:numId="26">
    <w:abstractNumId w:val="0"/>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6C5E"/>
    <w:rsid w:val="00017F3C"/>
    <w:rsid w:val="00033C58"/>
    <w:rsid w:val="00041EC8"/>
    <w:rsid w:val="000509D4"/>
    <w:rsid w:val="00051152"/>
    <w:rsid w:val="0006588D"/>
    <w:rsid w:val="00067A5E"/>
    <w:rsid w:val="000719BB"/>
    <w:rsid w:val="00072A65"/>
    <w:rsid w:val="00072C1E"/>
    <w:rsid w:val="0008069A"/>
    <w:rsid w:val="00097B60"/>
    <w:rsid w:val="000A537B"/>
    <w:rsid w:val="000B4EB8"/>
    <w:rsid w:val="000C3700"/>
    <w:rsid w:val="000C41F2"/>
    <w:rsid w:val="000D22C4"/>
    <w:rsid w:val="000D27D1"/>
    <w:rsid w:val="000D5A05"/>
    <w:rsid w:val="000E1A7F"/>
    <w:rsid w:val="000E773F"/>
    <w:rsid w:val="000F3513"/>
    <w:rsid w:val="000F59A9"/>
    <w:rsid w:val="00110376"/>
    <w:rsid w:val="00112864"/>
    <w:rsid w:val="00114472"/>
    <w:rsid w:val="00114988"/>
    <w:rsid w:val="00115069"/>
    <w:rsid w:val="001150F2"/>
    <w:rsid w:val="0011564A"/>
    <w:rsid w:val="00121338"/>
    <w:rsid w:val="0013623B"/>
    <w:rsid w:val="00143EC0"/>
    <w:rsid w:val="001446AC"/>
    <w:rsid w:val="00161F34"/>
    <w:rsid w:val="001656A2"/>
    <w:rsid w:val="00165977"/>
    <w:rsid w:val="00167CC8"/>
    <w:rsid w:val="00170EC5"/>
    <w:rsid w:val="001747C1"/>
    <w:rsid w:val="001770F2"/>
    <w:rsid w:val="00177D6B"/>
    <w:rsid w:val="00187A3E"/>
    <w:rsid w:val="00191F90"/>
    <w:rsid w:val="0019797B"/>
    <w:rsid w:val="001A20BD"/>
    <w:rsid w:val="001A42FA"/>
    <w:rsid w:val="001A5B98"/>
    <w:rsid w:val="001B0919"/>
    <w:rsid w:val="001B1CBC"/>
    <w:rsid w:val="001B4E74"/>
    <w:rsid w:val="001C645F"/>
    <w:rsid w:val="001D59DF"/>
    <w:rsid w:val="001E1332"/>
    <w:rsid w:val="001E678E"/>
    <w:rsid w:val="002038D5"/>
    <w:rsid w:val="002071BB"/>
    <w:rsid w:val="00207DF5"/>
    <w:rsid w:val="00216525"/>
    <w:rsid w:val="002344F6"/>
    <w:rsid w:val="00240B81"/>
    <w:rsid w:val="002431FF"/>
    <w:rsid w:val="00247D01"/>
    <w:rsid w:val="0025273A"/>
    <w:rsid w:val="00261A5B"/>
    <w:rsid w:val="00262E5B"/>
    <w:rsid w:val="00275064"/>
    <w:rsid w:val="00276AFE"/>
    <w:rsid w:val="00283A8E"/>
    <w:rsid w:val="002A21B6"/>
    <w:rsid w:val="002A3B57"/>
    <w:rsid w:val="002A5468"/>
    <w:rsid w:val="002B449B"/>
    <w:rsid w:val="002C31BF"/>
    <w:rsid w:val="002C50DD"/>
    <w:rsid w:val="002D7FD6"/>
    <w:rsid w:val="002E0CD7"/>
    <w:rsid w:val="002E0CFB"/>
    <w:rsid w:val="002E5C7B"/>
    <w:rsid w:val="002F4333"/>
    <w:rsid w:val="00327EEF"/>
    <w:rsid w:val="0033239F"/>
    <w:rsid w:val="003348F5"/>
    <w:rsid w:val="0034274B"/>
    <w:rsid w:val="0034719F"/>
    <w:rsid w:val="00350A35"/>
    <w:rsid w:val="003571D8"/>
    <w:rsid w:val="00357BC6"/>
    <w:rsid w:val="00361422"/>
    <w:rsid w:val="0037090A"/>
    <w:rsid w:val="0037234B"/>
    <w:rsid w:val="0037545D"/>
    <w:rsid w:val="00380C0F"/>
    <w:rsid w:val="0038188D"/>
    <w:rsid w:val="00381EFC"/>
    <w:rsid w:val="003918EC"/>
    <w:rsid w:val="00392910"/>
    <w:rsid w:val="00392EB6"/>
    <w:rsid w:val="003956C6"/>
    <w:rsid w:val="003A17CE"/>
    <w:rsid w:val="003A197F"/>
    <w:rsid w:val="003C2919"/>
    <w:rsid w:val="003C33F2"/>
    <w:rsid w:val="003C63E9"/>
    <w:rsid w:val="003D756E"/>
    <w:rsid w:val="003E420D"/>
    <w:rsid w:val="003E4C13"/>
    <w:rsid w:val="003E5C36"/>
    <w:rsid w:val="003F0FD2"/>
    <w:rsid w:val="00402338"/>
    <w:rsid w:val="004078F3"/>
    <w:rsid w:val="00427794"/>
    <w:rsid w:val="00450F07"/>
    <w:rsid w:val="00453CD3"/>
    <w:rsid w:val="0046002F"/>
    <w:rsid w:val="00460275"/>
    <w:rsid w:val="00460660"/>
    <w:rsid w:val="00464BA9"/>
    <w:rsid w:val="00483969"/>
    <w:rsid w:val="0048445D"/>
    <w:rsid w:val="00486107"/>
    <w:rsid w:val="00491827"/>
    <w:rsid w:val="004A490C"/>
    <w:rsid w:val="004B1883"/>
    <w:rsid w:val="004C4399"/>
    <w:rsid w:val="004C787C"/>
    <w:rsid w:val="004D09FB"/>
    <w:rsid w:val="004D0F08"/>
    <w:rsid w:val="004D3E4E"/>
    <w:rsid w:val="004D4E4E"/>
    <w:rsid w:val="004E7A1F"/>
    <w:rsid w:val="004F0093"/>
    <w:rsid w:val="004F3B82"/>
    <w:rsid w:val="004F433F"/>
    <w:rsid w:val="004F4B9B"/>
    <w:rsid w:val="00502690"/>
    <w:rsid w:val="0050666E"/>
    <w:rsid w:val="00511AB9"/>
    <w:rsid w:val="005134FA"/>
    <w:rsid w:val="00523BB5"/>
    <w:rsid w:val="00523EA7"/>
    <w:rsid w:val="00532FB2"/>
    <w:rsid w:val="005345D3"/>
    <w:rsid w:val="005406EB"/>
    <w:rsid w:val="00540D3B"/>
    <w:rsid w:val="005445D5"/>
    <w:rsid w:val="00545FA0"/>
    <w:rsid w:val="00553375"/>
    <w:rsid w:val="00555884"/>
    <w:rsid w:val="005736B7"/>
    <w:rsid w:val="00575E5A"/>
    <w:rsid w:val="00580245"/>
    <w:rsid w:val="005A1F44"/>
    <w:rsid w:val="005A3013"/>
    <w:rsid w:val="005A6EF8"/>
    <w:rsid w:val="005B7C03"/>
    <w:rsid w:val="005C60FA"/>
    <w:rsid w:val="005D3C39"/>
    <w:rsid w:val="005E7147"/>
    <w:rsid w:val="0060019F"/>
    <w:rsid w:val="00601A8C"/>
    <w:rsid w:val="006021C7"/>
    <w:rsid w:val="0060645F"/>
    <w:rsid w:val="0061068E"/>
    <w:rsid w:val="006110AB"/>
    <w:rsid w:val="006115D3"/>
    <w:rsid w:val="00636163"/>
    <w:rsid w:val="0065610E"/>
    <w:rsid w:val="00660AD3"/>
    <w:rsid w:val="00670D9A"/>
    <w:rsid w:val="006776B6"/>
    <w:rsid w:val="00685B55"/>
    <w:rsid w:val="00693150"/>
    <w:rsid w:val="006A1ECC"/>
    <w:rsid w:val="006A5570"/>
    <w:rsid w:val="006A689C"/>
    <w:rsid w:val="006A7AF8"/>
    <w:rsid w:val="006A7CF1"/>
    <w:rsid w:val="006B3D79"/>
    <w:rsid w:val="006B6FE4"/>
    <w:rsid w:val="006C2343"/>
    <w:rsid w:val="006C308D"/>
    <w:rsid w:val="006C442A"/>
    <w:rsid w:val="006D3D66"/>
    <w:rsid w:val="006E02E5"/>
    <w:rsid w:val="006E0578"/>
    <w:rsid w:val="006E314D"/>
    <w:rsid w:val="006E4E0B"/>
    <w:rsid w:val="006E7BCF"/>
    <w:rsid w:val="00707B88"/>
    <w:rsid w:val="00710723"/>
    <w:rsid w:val="007145F3"/>
    <w:rsid w:val="00715CA7"/>
    <w:rsid w:val="00720988"/>
    <w:rsid w:val="00723ED1"/>
    <w:rsid w:val="00740AF5"/>
    <w:rsid w:val="00740EE9"/>
    <w:rsid w:val="00743525"/>
    <w:rsid w:val="00744076"/>
    <w:rsid w:val="0074515E"/>
    <w:rsid w:val="00753267"/>
    <w:rsid w:val="007541A2"/>
    <w:rsid w:val="00755818"/>
    <w:rsid w:val="007616C2"/>
    <w:rsid w:val="0076286B"/>
    <w:rsid w:val="00766846"/>
    <w:rsid w:val="0077673A"/>
    <w:rsid w:val="007846E1"/>
    <w:rsid w:val="007847D6"/>
    <w:rsid w:val="0079568F"/>
    <w:rsid w:val="00796283"/>
    <w:rsid w:val="007A5172"/>
    <w:rsid w:val="007A67A0"/>
    <w:rsid w:val="007B570C"/>
    <w:rsid w:val="007D6EA2"/>
    <w:rsid w:val="007E4A6E"/>
    <w:rsid w:val="007F1463"/>
    <w:rsid w:val="007F56A7"/>
    <w:rsid w:val="00800851"/>
    <w:rsid w:val="00807DD0"/>
    <w:rsid w:val="00821D01"/>
    <w:rsid w:val="00826B7B"/>
    <w:rsid w:val="00846789"/>
    <w:rsid w:val="008579C7"/>
    <w:rsid w:val="008603AD"/>
    <w:rsid w:val="00866994"/>
    <w:rsid w:val="00872362"/>
    <w:rsid w:val="00893DB7"/>
    <w:rsid w:val="00896B28"/>
    <w:rsid w:val="008A3568"/>
    <w:rsid w:val="008B243B"/>
    <w:rsid w:val="008B67B5"/>
    <w:rsid w:val="008C50F3"/>
    <w:rsid w:val="008C71B7"/>
    <w:rsid w:val="008C7EFE"/>
    <w:rsid w:val="008D03B9"/>
    <w:rsid w:val="008D30C7"/>
    <w:rsid w:val="008E558A"/>
    <w:rsid w:val="008F18D6"/>
    <w:rsid w:val="008F2C9B"/>
    <w:rsid w:val="008F797B"/>
    <w:rsid w:val="00900003"/>
    <w:rsid w:val="00904780"/>
    <w:rsid w:val="0090635B"/>
    <w:rsid w:val="00922385"/>
    <w:rsid w:val="009223DF"/>
    <w:rsid w:val="00925499"/>
    <w:rsid w:val="00930F78"/>
    <w:rsid w:val="00932561"/>
    <w:rsid w:val="00936091"/>
    <w:rsid w:val="00940D8A"/>
    <w:rsid w:val="009417A8"/>
    <w:rsid w:val="00951D97"/>
    <w:rsid w:val="009564A2"/>
    <w:rsid w:val="00962243"/>
    <w:rsid w:val="00962258"/>
    <w:rsid w:val="009678B7"/>
    <w:rsid w:val="00992D9C"/>
    <w:rsid w:val="00996CB8"/>
    <w:rsid w:val="009A4DDA"/>
    <w:rsid w:val="009B2E97"/>
    <w:rsid w:val="009B4201"/>
    <w:rsid w:val="009B5146"/>
    <w:rsid w:val="009B5BAC"/>
    <w:rsid w:val="009B7085"/>
    <w:rsid w:val="009C418E"/>
    <w:rsid w:val="009C442C"/>
    <w:rsid w:val="009C4D42"/>
    <w:rsid w:val="009E07F4"/>
    <w:rsid w:val="009F0867"/>
    <w:rsid w:val="009F309B"/>
    <w:rsid w:val="009F392E"/>
    <w:rsid w:val="009F53C5"/>
    <w:rsid w:val="009F638B"/>
    <w:rsid w:val="00A0740E"/>
    <w:rsid w:val="00A21A01"/>
    <w:rsid w:val="00A24FBF"/>
    <w:rsid w:val="00A50641"/>
    <w:rsid w:val="00A530BF"/>
    <w:rsid w:val="00A6177B"/>
    <w:rsid w:val="00A66136"/>
    <w:rsid w:val="00A71189"/>
    <w:rsid w:val="00A7364A"/>
    <w:rsid w:val="00A74DCC"/>
    <w:rsid w:val="00A753ED"/>
    <w:rsid w:val="00A77512"/>
    <w:rsid w:val="00A94351"/>
    <w:rsid w:val="00A94C29"/>
    <w:rsid w:val="00A94C2F"/>
    <w:rsid w:val="00A955FC"/>
    <w:rsid w:val="00AA00D9"/>
    <w:rsid w:val="00AA4CBB"/>
    <w:rsid w:val="00AA65FA"/>
    <w:rsid w:val="00AA7351"/>
    <w:rsid w:val="00AA7AB8"/>
    <w:rsid w:val="00AB4F25"/>
    <w:rsid w:val="00AC241D"/>
    <w:rsid w:val="00AC66C7"/>
    <w:rsid w:val="00AD056F"/>
    <w:rsid w:val="00AD0C7B"/>
    <w:rsid w:val="00AD5F1A"/>
    <w:rsid w:val="00AD6731"/>
    <w:rsid w:val="00B008D5"/>
    <w:rsid w:val="00B02F73"/>
    <w:rsid w:val="00B05B31"/>
    <w:rsid w:val="00B0619F"/>
    <w:rsid w:val="00B13A26"/>
    <w:rsid w:val="00B15D0D"/>
    <w:rsid w:val="00B15DF8"/>
    <w:rsid w:val="00B22106"/>
    <w:rsid w:val="00B42F40"/>
    <w:rsid w:val="00B5431A"/>
    <w:rsid w:val="00B64294"/>
    <w:rsid w:val="00B75EE1"/>
    <w:rsid w:val="00B77481"/>
    <w:rsid w:val="00B8518B"/>
    <w:rsid w:val="00B92ABC"/>
    <w:rsid w:val="00B97CC3"/>
    <w:rsid w:val="00BA1702"/>
    <w:rsid w:val="00BB2E14"/>
    <w:rsid w:val="00BC06C4"/>
    <w:rsid w:val="00BC2BF6"/>
    <w:rsid w:val="00BD0C4A"/>
    <w:rsid w:val="00BD7E91"/>
    <w:rsid w:val="00BD7F0D"/>
    <w:rsid w:val="00C02D0A"/>
    <w:rsid w:val="00C03A6E"/>
    <w:rsid w:val="00C064A6"/>
    <w:rsid w:val="00C11FE0"/>
    <w:rsid w:val="00C145E4"/>
    <w:rsid w:val="00C21394"/>
    <w:rsid w:val="00C22228"/>
    <w:rsid w:val="00C226C0"/>
    <w:rsid w:val="00C37459"/>
    <w:rsid w:val="00C42FE6"/>
    <w:rsid w:val="00C43398"/>
    <w:rsid w:val="00C44F6A"/>
    <w:rsid w:val="00C45470"/>
    <w:rsid w:val="00C50E43"/>
    <w:rsid w:val="00C5579C"/>
    <w:rsid w:val="00C6167C"/>
    <w:rsid w:val="00C6198E"/>
    <w:rsid w:val="00C708EA"/>
    <w:rsid w:val="00C778A5"/>
    <w:rsid w:val="00C95162"/>
    <w:rsid w:val="00CA4814"/>
    <w:rsid w:val="00CB4F6D"/>
    <w:rsid w:val="00CB6A37"/>
    <w:rsid w:val="00CB7684"/>
    <w:rsid w:val="00CC7060"/>
    <w:rsid w:val="00CC72E4"/>
    <w:rsid w:val="00CC7C8F"/>
    <w:rsid w:val="00CD1FC4"/>
    <w:rsid w:val="00CE30D4"/>
    <w:rsid w:val="00CE5A16"/>
    <w:rsid w:val="00D02373"/>
    <w:rsid w:val="00D034A0"/>
    <w:rsid w:val="00D21061"/>
    <w:rsid w:val="00D4108E"/>
    <w:rsid w:val="00D4328E"/>
    <w:rsid w:val="00D51121"/>
    <w:rsid w:val="00D6163D"/>
    <w:rsid w:val="00D831A3"/>
    <w:rsid w:val="00D879E1"/>
    <w:rsid w:val="00D97BE3"/>
    <w:rsid w:val="00DA3711"/>
    <w:rsid w:val="00DD46F3"/>
    <w:rsid w:val="00DE56F2"/>
    <w:rsid w:val="00DE62BB"/>
    <w:rsid w:val="00DF116D"/>
    <w:rsid w:val="00E10802"/>
    <w:rsid w:val="00E1514B"/>
    <w:rsid w:val="00E16FF7"/>
    <w:rsid w:val="00E26D68"/>
    <w:rsid w:val="00E40B50"/>
    <w:rsid w:val="00E44045"/>
    <w:rsid w:val="00E618C4"/>
    <w:rsid w:val="00E7415D"/>
    <w:rsid w:val="00E878EE"/>
    <w:rsid w:val="00E901A3"/>
    <w:rsid w:val="00EA585B"/>
    <w:rsid w:val="00EA6EC7"/>
    <w:rsid w:val="00EA7331"/>
    <w:rsid w:val="00EB104F"/>
    <w:rsid w:val="00EB46E5"/>
    <w:rsid w:val="00ED14BD"/>
    <w:rsid w:val="00ED3A3B"/>
    <w:rsid w:val="00F016C7"/>
    <w:rsid w:val="00F0441C"/>
    <w:rsid w:val="00F1015D"/>
    <w:rsid w:val="00F12DEC"/>
    <w:rsid w:val="00F1715C"/>
    <w:rsid w:val="00F310F8"/>
    <w:rsid w:val="00F35939"/>
    <w:rsid w:val="00F422D3"/>
    <w:rsid w:val="00F43B1C"/>
    <w:rsid w:val="00F44922"/>
    <w:rsid w:val="00F45607"/>
    <w:rsid w:val="00F4722B"/>
    <w:rsid w:val="00F51BF5"/>
    <w:rsid w:val="00F54432"/>
    <w:rsid w:val="00F568F9"/>
    <w:rsid w:val="00F62DF7"/>
    <w:rsid w:val="00F659EB"/>
    <w:rsid w:val="00F762A8"/>
    <w:rsid w:val="00F861D5"/>
    <w:rsid w:val="00F86BA6"/>
    <w:rsid w:val="00F95FBD"/>
    <w:rsid w:val="00F9740F"/>
    <w:rsid w:val="00FA5A21"/>
    <w:rsid w:val="00FB6342"/>
    <w:rsid w:val="00FC6389"/>
    <w:rsid w:val="00FC6680"/>
    <w:rsid w:val="00FD03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D096E07"/>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1198853690">
      <w:bodyDiv w:val="1"/>
      <w:marLeft w:val="0"/>
      <w:marRight w:val="0"/>
      <w:marTop w:val="0"/>
      <w:marBottom w:val="0"/>
      <w:divBdr>
        <w:top w:val="none" w:sz="0" w:space="0" w:color="auto"/>
        <w:left w:val="none" w:sz="0" w:space="0" w:color="auto"/>
        <w:bottom w:val="none" w:sz="0" w:space="0" w:color="auto"/>
        <w:right w:val="none" w:sz="0" w:space="0" w:color="auto"/>
      </w:divBdr>
    </w:div>
    <w:div w:id="122370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10.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footer" Target="footer16.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footer" Target="footer15.xml"/><Relationship Id="rId40" Type="http://schemas.openxmlformats.org/officeDocument/2006/relationships/header" Target="header11.xml"/><Relationship Id="rId45"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header" Target="header9.xml"/><Relationship Id="rId49" Type="http://schemas.openxmlformats.org/officeDocument/2006/relationships/theme" Target="theme/theme1.xml"/><Relationship Id="rId57"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jakubecj@spravazeleznic.cz" TargetMode="External"/><Relationship Id="rId44"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hyperlink" Target="mailto:bocak@spravazeleznic.cz" TargetMode="External"/><Relationship Id="rId35" Type="http://schemas.openxmlformats.org/officeDocument/2006/relationships/header" Target="header8.xml"/><Relationship Id="rId43" Type="http://schemas.openxmlformats.org/officeDocument/2006/relationships/header" Target="header12.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1C08FB"/>
    <w:rsid w:val="002830E8"/>
    <w:rsid w:val="0035793D"/>
    <w:rsid w:val="003C525E"/>
    <w:rsid w:val="003F4DD2"/>
    <w:rsid w:val="004315D2"/>
    <w:rsid w:val="00435DA4"/>
    <w:rsid w:val="0044346F"/>
    <w:rsid w:val="004B179E"/>
    <w:rsid w:val="00515857"/>
    <w:rsid w:val="005F0151"/>
    <w:rsid w:val="00632EF5"/>
    <w:rsid w:val="006744A7"/>
    <w:rsid w:val="00682E4E"/>
    <w:rsid w:val="0089373F"/>
    <w:rsid w:val="008D4AF1"/>
    <w:rsid w:val="008E5F9E"/>
    <w:rsid w:val="009159BE"/>
    <w:rsid w:val="009457AE"/>
    <w:rsid w:val="00B14AA8"/>
    <w:rsid w:val="00B642E9"/>
    <w:rsid w:val="00C17660"/>
    <w:rsid w:val="00CC63B4"/>
    <w:rsid w:val="00D51BCB"/>
    <w:rsid w:val="00DF6A4E"/>
    <w:rsid w:val="00E0461A"/>
    <w:rsid w:val="00E3790D"/>
    <w:rsid w:val="00F10BC4"/>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FAD7B9C-FB8A-4973-91F0-9F894F0A7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6</TotalTime>
  <Pages>27</Pages>
  <Words>5157</Words>
  <Characters>30427</Characters>
  <Application>Microsoft Office Word</Application>
  <DocSecurity>0</DocSecurity>
  <Lines>253</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4</cp:revision>
  <cp:lastPrinted>2019-03-12T14:16:00Z</cp:lastPrinted>
  <dcterms:created xsi:type="dcterms:W3CDTF">2022-06-28T06:45:00Z</dcterms:created>
  <dcterms:modified xsi:type="dcterms:W3CDTF">2022-07-01T07:21:00Z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